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E9" w:rsidRPr="006B122C" w:rsidRDefault="00780717" w:rsidP="006B122C">
      <w:pPr>
        <w:ind w:left="360"/>
        <w:jc w:val="right"/>
        <w:rPr>
          <w:b/>
          <w:szCs w:val="24"/>
        </w:rPr>
      </w:pPr>
      <w:bookmarkStart w:id="0" w:name="_GoBack"/>
      <w:bookmarkEnd w:id="0"/>
      <w:r w:rsidRPr="006B122C">
        <w:rPr>
          <w:b/>
          <w:szCs w:val="24"/>
        </w:rPr>
        <w:t>A</w:t>
      </w:r>
      <w:r w:rsidR="00E13AE9" w:rsidRPr="006B122C">
        <w:rPr>
          <w:b/>
          <w:szCs w:val="24"/>
        </w:rPr>
        <w:t>PSTIPRINĀTS</w:t>
      </w:r>
    </w:p>
    <w:p w:rsidR="00E13AE9" w:rsidRPr="001C1BAA" w:rsidRDefault="00E13AE9" w:rsidP="006B122C">
      <w:pPr>
        <w:ind w:left="360"/>
        <w:jc w:val="right"/>
        <w:rPr>
          <w:szCs w:val="24"/>
        </w:rPr>
      </w:pPr>
      <w:r w:rsidRPr="001C1BAA">
        <w:rPr>
          <w:szCs w:val="24"/>
        </w:rPr>
        <w:t>Latvijas Neredzīgo biedrības</w:t>
      </w:r>
    </w:p>
    <w:p w:rsidR="00E13AE9" w:rsidRPr="001C1BAA" w:rsidRDefault="00E13AE9" w:rsidP="006B122C">
      <w:pPr>
        <w:ind w:left="360"/>
        <w:jc w:val="right"/>
        <w:rPr>
          <w:szCs w:val="24"/>
        </w:rPr>
      </w:pPr>
      <w:r w:rsidRPr="001C1BAA">
        <w:rPr>
          <w:szCs w:val="24"/>
        </w:rPr>
        <w:t xml:space="preserve">iepirkuma komisijas </w:t>
      </w:r>
    </w:p>
    <w:p w:rsidR="00E13AE9" w:rsidRPr="001C1BAA" w:rsidRDefault="007560AF" w:rsidP="006B122C">
      <w:pPr>
        <w:ind w:left="360"/>
        <w:jc w:val="right"/>
        <w:rPr>
          <w:szCs w:val="24"/>
        </w:rPr>
      </w:pPr>
      <w:r w:rsidRPr="001C1BAA">
        <w:rPr>
          <w:szCs w:val="24"/>
        </w:rPr>
        <w:t>2018</w:t>
      </w:r>
      <w:r w:rsidR="00E13AE9" w:rsidRPr="001C1BAA">
        <w:rPr>
          <w:szCs w:val="24"/>
        </w:rPr>
        <w:t>.gada</w:t>
      </w:r>
      <w:r w:rsidR="005C15CF">
        <w:rPr>
          <w:szCs w:val="24"/>
        </w:rPr>
        <w:t xml:space="preserve"> 22.marta</w:t>
      </w:r>
      <w:r w:rsidR="00E13AE9" w:rsidRPr="001C1BAA">
        <w:rPr>
          <w:szCs w:val="24"/>
        </w:rPr>
        <w:t xml:space="preserve"> sanāksmē</w:t>
      </w:r>
    </w:p>
    <w:p w:rsidR="00E13AE9" w:rsidRPr="001C1BAA" w:rsidRDefault="00E13AE9" w:rsidP="006B122C">
      <w:pPr>
        <w:ind w:left="360"/>
        <w:jc w:val="right"/>
        <w:rPr>
          <w:szCs w:val="24"/>
        </w:rPr>
      </w:pPr>
      <w:r w:rsidRPr="001C1BAA">
        <w:rPr>
          <w:szCs w:val="24"/>
        </w:rPr>
        <w:t>protokols Nr.1</w:t>
      </w: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780717" w:rsidP="006B122C">
      <w:pPr>
        <w:ind w:left="360"/>
        <w:jc w:val="center"/>
        <w:rPr>
          <w:b/>
          <w:szCs w:val="24"/>
        </w:rPr>
      </w:pPr>
      <w:r w:rsidRPr="006B122C">
        <w:rPr>
          <w:b/>
          <w:szCs w:val="24"/>
        </w:rPr>
        <w:t>LATVIJAS NEREDZĪGO BIEDRĪBAS</w:t>
      </w:r>
    </w:p>
    <w:p w:rsidR="00780717" w:rsidRPr="006B122C" w:rsidRDefault="00780717" w:rsidP="006B122C">
      <w:pPr>
        <w:ind w:left="360"/>
        <w:jc w:val="center"/>
        <w:rPr>
          <w:b/>
          <w:szCs w:val="24"/>
        </w:rPr>
      </w:pPr>
    </w:p>
    <w:p w:rsidR="00780717" w:rsidRPr="006B122C" w:rsidRDefault="00780717" w:rsidP="006B122C">
      <w:pPr>
        <w:ind w:left="360"/>
        <w:jc w:val="center"/>
        <w:rPr>
          <w:b/>
          <w:szCs w:val="24"/>
        </w:rPr>
      </w:pPr>
      <w:r w:rsidRPr="006B122C">
        <w:rPr>
          <w:b/>
          <w:szCs w:val="24"/>
        </w:rPr>
        <w:t>ATKLĀTA KONKURSA</w:t>
      </w:r>
    </w:p>
    <w:p w:rsidR="00E13AE9" w:rsidRPr="006B122C" w:rsidRDefault="00E13AE9" w:rsidP="006B122C">
      <w:pPr>
        <w:ind w:left="360"/>
        <w:jc w:val="center"/>
        <w:rPr>
          <w:b/>
          <w:szCs w:val="24"/>
        </w:rPr>
      </w:pPr>
    </w:p>
    <w:p w:rsidR="00D5504A" w:rsidRPr="006B122C" w:rsidRDefault="00E13AE9" w:rsidP="006B122C">
      <w:pPr>
        <w:ind w:left="360"/>
        <w:jc w:val="center"/>
        <w:rPr>
          <w:b/>
          <w:szCs w:val="24"/>
        </w:rPr>
      </w:pPr>
      <w:r w:rsidRPr="006B122C">
        <w:rPr>
          <w:b/>
          <w:szCs w:val="24"/>
        </w:rPr>
        <w:t xml:space="preserve">“Par tiesībām </w:t>
      </w:r>
      <w:r w:rsidR="00DB4C9C" w:rsidRPr="006B122C">
        <w:rPr>
          <w:b/>
          <w:szCs w:val="24"/>
        </w:rPr>
        <w:t>pieg</w:t>
      </w:r>
      <w:r w:rsidR="009100C5" w:rsidRPr="006B122C">
        <w:rPr>
          <w:b/>
          <w:szCs w:val="24"/>
        </w:rPr>
        <w:t xml:space="preserve">ādāt </w:t>
      </w:r>
      <w:r w:rsidR="007321AB" w:rsidRPr="006B122C">
        <w:rPr>
          <w:b/>
          <w:szCs w:val="24"/>
        </w:rPr>
        <w:t>tiflotehniku</w:t>
      </w:r>
    </w:p>
    <w:p w:rsidR="00E13AE9" w:rsidRPr="006B122C" w:rsidRDefault="007560AF" w:rsidP="006B122C">
      <w:pPr>
        <w:ind w:left="360"/>
        <w:jc w:val="center"/>
        <w:rPr>
          <w:b/>
          <w:szCs w:val="24"/>
        </w:rPr>
      </w:pPr>
      <w:r>
        <w:rPr>
          <w:b/>
          <w:szCs w:val="24"/>
        </w:rPr>
        <w:t xml:space="preserve">līdz </w:t>
      </w:r>
      <w:r w:rsidRPr="00FE772B">
        <w:rPr>
          <w:b/>
          <w:szCs w:val="24"/>
        </w:rPr>
        <w:t>2020</w:t>
      </w:r>
      <w:r w:rsidR="00E13AE9" w:rsidRPr="00FE772B">
        <w:rPr>
          <w:b/>
          <w:szCs w:val="24"/>
        </w:rPr>
        <w:t>.gada 3</w:t>
      </w:r>
      <w:r w:rsidR="00780717" w:rsidRPr="00FE772B">
        <w:rPr>
          <w:b/>
          <w:szCs w:val="24"/>
        </w:rPr>
        <w:t>0</w:t>
      </w:r>
      <w:r w:rsidR="00E13AE9" w:rsidRPr="00FE772B">
        <w:rPr>
          <w:b/>
          <w:szCs w:val="24"/>
        </w:rPr>
        <w:t>.decembrim”</w:t>
      </w: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r w:rsidRPr="006B122C">
        <w:rPr>
          <w:b/>
          <w:szCs w:val="24"/>
        </w:rPr>
        <w:t>NOLIKUMS</w:t>
      </w: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r w:rsidRPr="006B122C">
        <w:rPr>
          <w:b/>
          <w:szCs w:val="24"/>
        </w:rPr>
        <w:t>Iepirkuma identifikācijas Nr.</w:t>
      </w:r>
      <w:r w:rsidR="00780717" w:rsidRPr="006B122C">
        <w:rPr>
          <w:b/>
          <w:szCs w:val="24"/>
        </w:rPr>
        <w:t xml:space="preserve"> LNB </w:t>
      </w:r>
      <w:r w:rsidR="007560AF">
        <w:rPr>
          <w:b/>
          <w:szCs w:val="24"/>
        </w:rPr>
        <w:t>2018/1</w:t>
      </w: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jc w:val="center"/>
        <w:rPr>
          <w:b/>
          <w:szCs w:val="24"/>
        </w:rPr>
      </w:pPr>
    </w:p>
    <w:p w:rsidR="00E13AE9" w:rsidRPr="006B122C" w:rsidRDefault="00E13AE9" w:rsidP="006B122C">
      <w:pPr>
        <w:ind w:left="360"/>
        <w:rPr>
          <w:b/>
          <w:szCs w:val="24"/>
        </w:rPr>
      </w:pPr>
    </w:p>
    <w:p w:rsidR="00E13AE9" w:rsidRPr="006B122C" w:rsidRDefault="00E13AE9" w:rsidP="006B122C">
      <w:pPr>
        <w:ind w:left="360"/>
        <w:jc w:val="center"/>
        <w:rPr>
          <w:b/>
          <w:szCs w:val="24"/>
        </w:rPr>
      </w:pPr>
      <w:r w:rsidRPr="006B122C">
        <w:rPr>
          <w:b/>
          <w:szCs w:val="24"/>
        </w:rPr>
        <w:t>Rīga, 201</w:t>
      </w:r>
      <w:r w:rsidR="007560AF">
        <w:rPr>
          <w:b/>
          <w:szCs w:val="24"/>
        </w:rPr>
        <w:t>8</w:t>
      </w:r>
    </w:p>
    <w:p w:rsidR="00DB4C9C" w:rsidRPr="006B122C" w:rsidRDefault="007321AB" w:rsidP="006B122C">
      <w:pPr>
        <w:ind w:left="360"/>
        <w:jc w:val="center"/>
        <w:rPr>
          <w:b/>
          <w:szCs w:val="24"/>
        </w:rPr>
      </w:pPr>
      <w:r w:rsidRPr="006B122C">
        <w:rPr>
          <w:b/>
          <w:szCs w:val="24"/>
        </w:rPr>
        <w:br w:type="page"/>
      </w:r>
    </w:p>
    <w:p w:rsidR="00E13AE9" w:rsidRPr="006B122C" w:rsidRDefault="00E13AE9" w:rsidP="006B122C">
      <w:pPr>
        <w:numPr>
          <w:ilvl w:val="0"/>
          <w:numId w:val="12"/>
        </w:numPr>
        <w:ind w:left="360"/>
        <w:jc w:val="center"/>
        <w:rPr>
          <w:b/>
          <w:szCs w:val="24"/>
        </w:rPr>
      </w:pPr>
      <w:r w:rsidRPr="006B122C">
        <w:rPr>
          <w:b/>
          <w:szCs w:val="24"/>
        </w:rPr>
        <w:lastRenderedPageBreak/>
        <w:t>VISPĀRĪGĀ INFORMĀCIJA</w:t>
      </w:r>
    </w:p>
    <w:p w:rsidR="00E13AE9" w:rsidRPr="006B122C" w:rsidRDefault="00E13AE9" w:rsidP="006B122C">
      <w:pPr>
        <w:ind w:left="360"/>
        <w:jc w:val="center"/>
        <w:rPr>
          <w:szCs w:val="24"/>
        </w:rPr>
      </w:pPr>
    </w:p>
    <w:p w:rsidR="00E13AE9" w:rsidRPr="006B122C" w:rsidRDefault="00E13AE9" w:rsidP="006B122C">
      <w:pPr>
        <w:ind w:left="360"/>
        <w:jc w:val="both"/>
        <w:rPr>
          <w:szCs w:val="24"/>
        </w:rPr>
      </w:pPr>
    </w:p>
    <w:p w:rsidR="007321AB" w:rsidRPr="006B122C" w:rsidRDefault="007321AB" w:rsidP="006B122C">
      <w:pPr>
        <w:numPr>
          <w:ilvl w:val="1"/>
          <w:numId w:val="1"/>
        </w:numPr>
        <w:ind w:left="360"/>
        <w:jc w:val="both"/>
        <w:rPr>
          <w:b/>
          <w:szCs w:val="24"/>
        </w:rPr>
      </w:pPr>
      <w:r w:rsidRPr="006B122C">
        <w:rPr>
          <w:b/>
          <w:szCs w:val="24"/>
        </w:rPr>
        <w:t xml:space="preserve">Iepirkuma identifikācijas (ID) numurs: </w:t>
      </w:r>
      <w:r w:rsidRPr="006B122C">
        <w:rPr>
          <w:szCs w:val="24"/>
        </w:rPr>
        <w:t>LNB</w:t>
      </w:r>
      <w:r w:rsidR="007560AF">
        <w:rPr>
          <w:spacing w:val="-3"/>
          <w:szCs w:val="24"/>
        </w:rPr>
        <w:t>2018</w:t>
      </w:r>
      <w:r w:rsidR="00B07888" w:rsidRPr="006B122C">
        <w:rPr>
          <w:spacing w:val="-3"/>
          <w:szCs w:val="24"/>
        </w:rPr>
        <w:t>/</w:t>
      </w:r>
      <w:r w:rsidR="007560AF">
        <w:rPr>
          <w:spacing w:val="-3"/>
          <w:szCs w:val="24"/>
        </w:rPr>
        <w:t>1</w:t>
      </w:r>
    </w:p>
    <w:p w:rsidR="007F0DC1" w:rsidRPr="006B122C" w:rsidRDefault="007F0DC1" w:rsidP="006B122C">
      <w:pPr>
        <w:numPr>
          <w:ilvl w:val="1"/>
          <w:numId w:val="1"/>
        </w:numPr>
        <w:ind w:left="360"/>
        <w:jc w:val="both"/>
        <w:rPr>
          <w:b/>
          <w:szCs w:val="24"/>
        </w:rPr>
      </w:pPr>
      <w:r w:rsidRPr="006B122C">
        <w:rPr>
          <w:b/>
          <w:szCs w:val="24"/>
        </w:rPr>
        <w:t>Pasūtītājs</w:t>
      </w:r>
    </w:p>
    <w:p w:rsidR="007F0DC1" w:rsidRPr="006B122C" w:rsidRDefault="007F0DC1" w:rsidP="006B122C">
      <w:pPr>
        <w:ind w:left="360"/>
        <w:jc w:val="both"/>
        <w:rPr>
          <w:b/>
          <w:szCs w:val="24"/>
        </w:rPr>
      </w:pPr>
      <w:r w:rsidRPr="006B122C">
        <w:rPr>
          <w:szCs w:val="24"/>
        </w:rPr>
        <w:t>Latvijas Neredzīgo biedrība,</w:t>
      </w:r>
    </w:p>
    <w:p w:rsidR="007F0DC1" w:rsidRPr="006B122C" w:rsidRDefault="00E15F45" w:rsidP="006B122C">
      <w:pPr>
        <w:ind w:left="360" w:firstLine="360"/>
        <w:jc w:val="both"/>
        <w:rPr>
          <w:szCs w:val="24"/>
        </w:rPr>
      </w:pPr>
      <w:r w:rsidRPr="006B122C">
        <w:rPr>
          <w:szCs w:val="24"/>
        </w:rPr>
        <w:t>Braila iela 3</w:t>
      </w:r>
      <w:r w:rsidR="007F0DC1" w:rsidRPr="006B122C">
        <w:rPr>
          <w:szCs w:val="24"/>
        </w:rPr>
        <w:t>, Rīga, LV-1024</w:t>
      </w:r>
    </w:p>
    <w:p w:rsidR="007F0DC1" w:rsidRPr="006B122C" w:rsidRDefault="007F0DC1" w:rsidP="006B122C">
      <w:pPr>
        <w:ind w:left="360"/>
        <w:jc w:val="both"/>
        <w:rPr>
          <w:b/>
          <w:szCs w:val="24"/>
        </w:rPr>
      </w:pPr>
    </w:p>
    <w:p w:rsidR="007321AB" w:rsidRPr="006B122C" w:rsidRDefault="007F0DC1" w:rsidP="006B122C">
      <w:pPr>
        <w:numPr>
          <w:ilvl w:val="1"/>
          <w:numId w:val="1"/>
        </w:numPr>
        <w:ind w:left="360"/>
        <w:jc w:val="both"/>
        <w:rPr>
          <w:b/>
          <w:szCs w:val="24"/>
        </w:rPr>
      </w:pPr>
      <w:r w:rsidRPr="006B122C">
        <w:rPr>
          <w:b/>
          <w:szCs w:val="24"/>
        </w:rPr>
        <w:t xml:space="preserve"> Pasūtītāja rekvizīti</w:t>
      </w:r>
    </w:p>
    <w:p w:rsidR="007321AB" w:rsidRPr="006B122C" w:rsidRDefault="007321AB" w:rsidP="006B122C">
      <w:pPr>
        <w:ind w:left="360"/>
        <w:jc w:val="both"/>
        <w:rPr>
          <w:szCs w:val="24"/>
        </w:rPr>
      </w:pPr>
      <w:r w:rsidRPr="006B122C">
        <w:rPr>
          <w:szCs w:val="24"/>
        </w:rPr>
        <w:t>Reģistrācijas Nr.40008004000</w:t>
      </w:r>
    </w:p>
    <w:p w:rsidR="007321AB" w:rsidRPr="006B122C" w:rsidRDefault="007321AB" w:rsidP="006B122C">
      <w:pPr>
        <w:ind w:left="360"/>
        <w:jc w:val="both"/>
        <w:rPr>
          <w:szCs w:val="24"/>
        </w:rPr>
      </w:pPr>
      <w:r w:rsidRPr="006B122C">
        <w:rPr>
          <w:szCs w:val="24"/>
        </w:rPr>
        <w:t>Konta Nr.LV50TREL9185278001000, Valsts Kase, TRELLV22</w:t>
      </w:r>
    </w:p>
    <w:p w:rsidR="007321AB" w:rsidRPr="006B122C" w:rsidRDefault="009100C5" w:rsidP="006B122C">
      <w:pPr>
        <w:ind w:left="360"/>
        <w:jc w:val="both"/>
        <w:rPr>
          <w:szCs w:val="24"/>
        </w:rPr>
      </w:pPr>
      <w:r w:rsidRPr="006B122C">
        <w:rPr>
          <w:szCs w:val="24"/>
        </w:rPr>
        <w:t>Tālrunis:</w:t>
      </w:r>
      <w:r w:rsidR="007321AB" w:rsidRPr="006B122C">
        <w:rPr>
          <w:szCs w:val="24"/>
        </w:rPr>
        <w:t xml:space="preserve"> 67532607</w:t>
      </w:r>
    </w:p>
    <w:p w:rsidR="007321AB" w:rsidRPr="006B122C" w:rsidRDefault="007321AB" w:rsidP="006B122C">
      <w:pPr>
        <w:ind w:left="360"/>
        <w:jc w:val="both"/>
        <w:rPr>
          <w:b/>
          <w:szCs w:val="24"/>
        </w:rPr>
      </w:pPr>
      <w:r w:rsidRPr="006B122C">
        <w:rPr>
          <w:szCs w:val="24"/>
        </w:rPr>
        <w:t>(turpmāk – Pasūtītājs)</w:t>
      </w:r>
    </w:p>
    <w:p w:rsidR="007321AB" w:rsidRPr="006B122C" w:rsidRDefault="007321AB" w:rsidP="006B122C">
      <w:pPr>
        <w:ind w:left="360"/>
        <w:jc w:val="both"/>
        <w:rPr>
          <w:b/>
          <w:szCs w:val="24"/>
        </w:rPr>
      </w:pPr>
    </w:p>
    <w:p w:rsidR="007F0DC1" w:rsidRPr="006B122C" w:rsidRDefault="007321AB" w:rsidP="006B122C">
      <w:pPr>
        <w:numPr>
          <w:ilvl w:val="1"/>
          <w:numId w:val="1"/>
        </w:numPr>
        <w:ind w:left="360"/>
        <w:jc w:val="both"/>
        <w:rPr>
          <w:b/>
          <w:szCs w:val="24"/>
        </w:rPr>
      </w:pPr>
      <w:r w:rsidRPr="006B122C">
        <w:rPr>
          <w:b/>
          <w:bCs/>
          <w:szCs w:val="24"/>
        </w:rPr>
        <w:t>Kontaktpersona</w:t>
      </w:r>
    </w:p>
    <w:p w:rsidR="00260F5A" w:rsidRPr="006B122C" w:rsidRDefault="007F0DC1" w:rsidP="006B122C">
      <w:pPr>
        <w:pStyle w:val="BodyText"/>
        <w:widowControl/>
        <w:tabs>
          <w:tab w:val="left" w:pos="900"/>
          <w:tab w:val="num" w:pos="1276"/>
        </w:tabs>
        <w:spacing w:after="0"/>
        <w:ind w:left="360"/>
        <w:jc w:val="both"/>
        <w:rPr>
          <w:rFonts w:ascii="Times New Roman" w:hAnsi="Times New Roman"/>
          <w:color w:val="000000"/>
          <w:szCs w:val="24"/>
        </w:rPr>
      </w:pPr>
      <w:r w:rsidRPr="006B122C">
        <w:rPr>
          <w:rFonts w:ascii="Times New Roman" w:hAnsi="Times New Roman"/>
          <w:szCs w:val="24"/>
        </w:rPr>
        <w:t>Iepirkuma komisijas noteiktā kontaktpersona:</w:t>
      </w:r>
      <w:r w:rsidR="003C4830">
        <w:rPr>
          <w:rFonts w:ascii="Times New Roman" w:hAnsi="Times New Roman"/>
          <w:szCs w:val="24"/>
        </w:rPr>
        <w:t xml:space="preserve"> </w:t>
      </w:r>
      <w:r w:rsidR="00260F5A" w:rsidRPr="006B122C">
        <w:rPr>
          <w:rFonts w:ascii="Times New Roman" w:hAnsi="Times New Roman"/>
          <w:b/>
          <w:color w:val="000000"/>
          <w:szCs w:val="24"/>
        </w:rPr>
        <w:t>Svetlana Sproģe</w:t>
      </w:r>
      <w:r w:rsidR="00260F5A" w:rsidRPr="006B122C">
        <w:rPr>
          <w:rFonts w:ascii="Times New Roman" w:hAnsi="Times New Roman"/>
          <w:color w:val="000000"/>
          <w:szCs w:val="24"/>
        </w:rPr>
        <w:t xml:space="preserve">, </w:t>
      </w:r>
    </w:p>
    <w:p w:rsidR="00260F5A" w:rsidRPr="006B122C" w:rsidRDefault="007F0DC1" w:rsidP="006B122C">
      <w:pPr>
        <w:pStyle w:val="BodyText"/>
        <w:widowControl/>
        <w:tabs>
          <w:tab w:val="left" w:pos="900"/>
          <w:tab w:val="num" w:pos="1276"/>
        </w:tabs>
        <w:spacing w:after="0"/>
        <w:ind w:left="360"/>
        <w:jc w:val="both"/>
        <w:rPr>
          <w:rFonts w:ascii="Times New Roman" w:hAnsi="Times New Roman"/>
          <w:color w:val="000000"/>
          <w:szCs w:val="24"/>
        </w:rPr>
      </w:pPr>
      <w:r w:rsidRPr="006B122C">
        <w:rPr>
          <w:rFonts w:ascii="Times New Roman" w:hAnsi="Times New Roman"/>
          <w:color w:val="000000"/>
          <w:szCs w:val="24"/>
        </w:rPr>
        <w:t>Latvijas Neredzīgo biedrības</w:t>
      </w:r>
      <w:r w:rsidR="001F32DC" w:rsidRPr="006B122C">
        <w:rPr>
          <w:rFonts w:ascii="Times New Roman" w:hAnsi="Times New Roman"/>
          <w:color w:val="000000"/>
          <w:szCs w:val="24"/>
        </w:rPr>
        <w:t xml:space="preserve"> Centrālās valdes priekšsēdētāja</w:t>
      </w:r>
      <w:r w:rsidR="00260F5A" w:rsidRPr="006B122C">
        <w:rPr>
          <w:rFonts w:ascii="Times New Roman" w:hAnsi="Times New Roman"/>
          <w:color w:val="000000"/>
          <w:szCs w:val="24"/>
        </w:rPr>
        <w:t>,</w:t>
      </w:r>
    </w:p>
    <w:p w:rsidR="007F0DC1" w:rsidRPr="006B122C" w:rsidRDefault="007F0DC1" w:rsidP="006B122C">
      <w:pPr>
        <w:pStyle w:val="BodyText"/>
        <w:widowControl/>
        <w:tabs>
          <w:tab w:val="left" w:pos="900"/>
          <w:tab w:val="num" w:pos="1276"/>
        </w:tabs>
        <w:spacing w:after="0"/>
        <w:ind w:left="360"/>
        <w:jc w:val="both"/>
        <w:rPr>
          <w:rFonts w:ascii="Times New Roman" w:hAnsi="Times New Roman"/>
          <w:color w:val="000000"/>
          <w:szCs w:val="24"/>
        </w:rPr>
      </w:pPr>
      <w:r w:rsidRPr="006B122C">
        <w:rPr>
          <w:rFonts w:ascii="Times New Roman" w:hAnsi="Times New Roman"/>
          <w:color w:val="000000"/>
          <w:szCs w:val="24"/>
        </w:rPr>
        <w:t>tālrunis: 67</w:t>
      </w:r>
      <w:r w:rsidR="009100C5" w:rsidRPr="006B122C">
        <w:rPr>
          <w:rFonts w:ascii="Times New Roman" w:hAnsi="Times New Roman"/>
          <w:color w:val="000000"/>
          <w:szCs w:val="24"/>
        </w:rPr>
        <w:t>562022</w:t>
      </w:r>
      <w:r w:rsidRPr="006B122C">
        <w:rPr>
          <w:rFonts w:ascii="Times New Roman" w:hAnsi="Times New Roman"/>
          <w:color w:val="000000"/>
          <w:szCs w:val="24"/>
        </w:rPr>
        <w:t xml:space="preserve">, e-pasts: </w:t>
      </w:r>
      <w:hyperlink r:id="rId9" w:history="1">
        <w:r w:rsidR="003929D6" w:rsidRPr="006B122C">
          <w:rPr>
            <w:rStyle w:val="Hyperlink"/>
            <w:rFonts w:ascii="Times New Roman" w:hAnsi="Times New Roman"/>
            <w:szCs w:val="24"/>
          </w:rPr>
          <w:t>info@lnbiedriba.lv</w:t>
        </w:r>
      </w:hyperlink>
    </w:p>
    <w:p w:rsidR="003929D6" w:rsidRPr="006B122C" w:rsidRDefault="003929D6" w:rsidP="006B122C">
      <w:pPr>
        <w:pStyle w:val="BodyText"/>
        <w:widowControl/>
        <w:tabs>
          <w:tab w:val="left" w:pos="900"/>
          <w:tab w:val="num" w:pos="1276"/>
        </w:tabs>
        <w:spacing w:after="0"/>
        <w:ind w:left="360"/>
        <w:jc w:val="both"/>
        <w:rPr>
          <w:rFonts w:ascii="Times New Roman" w:hAnsi="Times New Roman"/>
          <w:color w:val="000000"/>
          <w:szCs w:val="24"/>
        </w:rPr>
      </w:pPr>
    </w:p>
    <w:p w:rsidR="004D1789" w:rsidRPr="006B122C" w:rsidRDefault="004D1789" w:rsidP="006B122C">
      <w:pPr>
        <w:numPr>
          <w:ilvl w:val="1"/>
          <w:numId w:val="1"/>
        </w:numPr>
        <w:ind w:left="360"/>
        <w:jc w:val="both"/>
        <w:rPr>
          <w:b/>
          <w:szCs w:val="24"/>
        </w:rPr>
      </w:pPr>
      <w:r w:rsidRPr="006B122C">
        <w:rPr>
          <w:b/>
          <w:bCs/>
          <w:szCs w:val="24"/>
        </w:rPr>
        <w:t xml:space="preserve"> Iepirkuma procedūra</w:t>
      </w:r>
    </w:p>
    <w:p w:rsidR="004D1789" w:rsidRPr="006B122C" w:rsidRDefault="007321AB" w:rsidP="006B122C">
      <w:pPr>
        <w:ind w:left="360"/>
        <w:jc w:val="both"/>
        <w:rPr>
          <w:szCs w:val="24"/>
        </w:rPr>
      </w:pPr>
      <w:r w:rsidRPr="006B122C">
        <w:rPr>
          <w:szCs w:val="24"/>
        </w:rPr>
        <w:t>Iepirkuma procedūra saskaņā ar Publisko iepirkumu likumu (turpmāk - PIL) ir atklāts konkurss (turpmā</w:t>
      </w:r>
      <w:r w:rsidR="00E15F45" w:rsidRPr="006B122C">
        <w:rPr>
          <w:szCs w:val="24"/>
        </w:rPr>
        <w:t>k - K</w:t>
      </w:r>
      <w:r w:rsidR="00701C08" w:rsidRPr="006B122C">
        <w:rPr>
          <w:szCs w:val="24"/>
        </w:rPr>
        <w:t xml:space="preserve">onkurss), kuru organizē </w:t>
      </w:r>
      <w:r w:rsidRPr="006B122C">
        <w:rPr>
          <w:szCs w:val="24"/>
        </w:rPr>
        <w:t>Latvijas Nere</w:t>
      </w:r>
      <w:r w:rsidR="009100C5" w:rsidRPr="006B122C">
        <w:rPr>
          <w:szCs w:val="24"/>
        </w:rPr>
        <w:t>dzīgo biedrības (turpmāk – LNB)</w:t>
      </w:r>
      <w:r w:rsidR="003C4830">
        <w:rPr>
          <w:szCs w:val="24"/>
        </w:rPr>
        <w:t xml:space="preserve"> </w:t>
      </w:r>
      <w:r w:rsidR="00CC37D4" w:rsidRPr="006B122C">
        <w:rPr>
          <w:szCs w:val="24"/>
        </w:rPr>
        <w:t xml:space="preserve">ar </w:t>
      </w:r>
      <w:r w:rsidR="00B07888" w:rsidRPr="006B122C">
        <w:rPr>
          <w:szCs w:val="24"/>
        </w:rPr>
        <w:t>1</w:t>
      </w:r>
      <w:r w:rsidR="00723188" w:rsidRPr="006B122C">
        <w:rPr>
          <w:szCs w:val="24"/>
        </w:rPr>
        <w:t>9</w:t>
      </w:r>
      <w:r w:rsidR="00B07888" w:rsidRPr="006B122C">
        <w:rPr>
          <w:szCs w:val="24"/>
        </w:rPr>
        <w:t>.10.</w:t>
      </w:r>
      <w:r w:rsidRPr="006B122C">
        <w:rPr>
          <w:szCs w:val="24"/>
        </w:rPr>
        <w:t>2015.rīkojumu Nr.</w:t>
      </w:r>
      <w:r w:rsidR="00723188" w:rsidRPr="006B122C">
        <w:rPr>
          <w:szCs w:val="24"/>
        </w:rPr>
        <w:t>14p</w:t>
      </w:r>
      <w:r w:rsidRPr="006B122C">
        <w:rPr>
          <w:szCs w:val="24"/>
        </w:rPr>
        <w:t xml:space="preserve"> apstiprinātā LNB</w:t>
      </w:r>
      <w:r w:rsidR="00E15F45" w:rsidRPr="006B122C">
        <w:rPr>
          <w:szCs w:val="24"/>
        </w:rPr>
        <w:t xml:space="preserve"> iepirkumu komisija (turpmāk – I</w:t>
      </w:r>
      <w:r w:rsidRPr="006B122C">
        <w:rPr>
          <w:szCs w:val="24"/>
        </w:rPr>
        <w:t>epirkumu komisija)</w:t>
      </w:r>
      <w:r w:rsidR="00701C08" w:rsidRPr="006B122C">
        <w:rPr>
          <w:szCs w:val="24"/>
        </w:rPr>
        <w:t>.</w:t>
      </w:r>
    </w:p>
    <w:p w:rsidR="003929D6" w:rsidRPr="006B122C" w:rsidRDefault="003929D6" w:rsidP="006B122C">
      <w:pPr>
        <w:ind w:left="360"/>
        <w:jc w:val="both"/>
        <w:rPr>
          <w:szCs w:val="24"/>
        </w:rPr>
      </w:pPr>
    </w:p>
    <w:p w:rsidR="003929D6" w:rsidRPr="006B122C" w:rsidRDefault="007560AF" w:rsidP="006B122C">
      <w:pPr>
        <w:pStyle w:val="BodyText"/>
        <w:widowControl/>
        <w:numPr>
          <w:ilvl w:val="1"/>
          <w:numId w:val="1"/>
        </w:numPr>
        <w:tabs>
          <w:tab w:val="left" w:pos="900"/>
        </w:tabs>
        <w:spacing w:after="0"/>
        <w:ind w:left="360"/>
        <w:jc w:val="both"/>
        <w:rPr>
          <w:rFonts w:ascii="Times New Roman" w:hAnsi="Times New Roman"/>
          <w:b/>
          <w:szCs w:val="24"/>
        </w:rPr>
      </w:pPr>
      <w:r>
        <w:rPr>
          <w:rFonts w:ascii="Times New Roman" w:hAnsi="Times New Roman"/>
          <w:b/>
          <w:color w:val="000000"/>
          <w:szCs w:val="24"/>
        </w:rPr>
        <w:t>Piegā</w:t>
      </w:r>
      <w:r w:rsidR="003929D6" w:rsidRPr="006B122C">
        <w:rPr>
          <w:rFonts w:ascii="Times New Roman" w:hAnsi="Times New Roman"/>
          <w:b/>
          <w:color w:val="000000"/>
          <w:szCs w:val="24"/>
        </w:rPr>
        <w:t>dātāji</w:t>
      </w:r>
    </w:p>
    <w:p w:rsidR="003929D6" w:rsidRPr="006B122C" w:rsidRDefault="003929D6" w:rsidP="006B122C">
      <w:pPr>
        <w:ind w:left="360"/>
        <w:jc w:val="both"/>
        <w:rPr>
          <w:szCs w:val="24"/>
        </w:rPr>
      </w:pPr>
      <w:r w:rsidRPr="006B122C">
        <w:rPr>
          <w:szCs w:val="24"/>
          <w:lang w:eastAsia="en-US"/>
        </w:rPr>
        <w:t>Lai piegādātājs iesniegtu piedāvājumu Elektronisko iepirkumu sistēmas</w:t>
      </w:r>
      <w:r w:rsidR="00EE3676">
        <w:rPr>
          <w:szCs w:val="24"/>
          <w:lang w:eastAsia="en-US"/>
        </w:rPr>
        <w:t xml:space="preserve"> (turpmāk tekstā – EIS)</w:t>
      </w:r>
      <w:r w:rsidRPr="006B122C">
        <w:rPr>
          <w:szCs w:val="24"/>
          <w:lang w:eastAsia="en-US"/>
        </w:rPr>
        <w:t xml:space="preserve"> e-pasūtījumu apakšsistēmā rīkotā iepirkuma procedūrā, tas reģistrējas E</w:t>
      </w:r>
      <w:r w:rsidR="00EE3676">
        <w:rPr>
          <w:szCs w:val="24"/>
          <w:lang w:eastAsia="en-US"/>
        </w:rPr>
        <w:t xml:space="preserve">IS </w:t>
      </w:r>
      <w:r w:rsidRPr="006B122C">
        <w:rPr>
          <w:szCs w:val="24"/>
          <w:lang w:eastAsia="en-US"/>
        </w:rPr>
        <w:t xml:space="preserve">(reģistrācijas informāciju sk. šeit: </w:t>
      </w:r>
      <w:r w:rsidRPr="006B122C">
        <w:rPr>
          <w:szCs w:val="24"/>
        </w:rPr>
        <w:t>http://paligs.eis.gov.lv/piegadatajiem/</w:t>
      </w:r>
      <w:r w:rsidR="009551D5">
        <w:rPr>
          <w:szCs w:val="24"/>
          <w:lang w:eastAsia="en-US"/>
        </w:rPr>
        <w:t>)</w:t>
      </w:r>
      <w:r w:rsidRPr="006B122C">
        <w:rPr>
          <w:szCs w:val="24"/>
          <w:lang w:eastAsia="en-US"/>
        </w:rPr>
        <w:t xml:space="preserve">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p>
    <w:p w:rsidR="007321AB" w:rsidRPr="006B122C" w:rsidRDefault="007321AB" w:rsidP="006B122C">
      <w:pPr>
        <w:ind w:left="360"/>
        <w:jc w:val="both"/>
        <w:rPr>
          <w:b/>
          <w:szCs w:val="24"/>
        </w:rPr>
      </w:pPr>
    </w:p>
    <w:p w:rsidR="004D1789" w:rsidRPr="006B122C" w:rsidRDefault="004D1789" w:rsidP="006B122C">
      <w:pPr>
        <w:numPr>
          <w:ilvl w:val="1"/>
          <w:numId w:val="1"/>
        </w:numPr>
        <w:ind w:left="360"/>
        <w:jc w:val="both"/>
        <w:rPr>
          <w:b/>
          <w:szCs w:val="24"/>
        </w:rPr>
      </w:pPr>
      <w:r w:rsidRPr="006B122C">
        <w:rPr>
          <w:b/>
          <w:szCs w:val="24"/>
        </w:rPr>
        <w:t xml:space="preserve"> Informācijas apmaiņa un papildu informācijas sni</w:t>
      </w:r>
      <w:r w:rsidR="00EE3676">
        <w:rPr>
          <w:b/>
          <w:szCs w:val="24"/>
        </w:rPr>
        <w:t>egšana, iespējas iepazīties ar N</w:t>
      </w:r>
      <w:r w:rsidRPr="006B122C">
        <w:rPr>
          <w:b/>
          <w:szCs w:val="24"/>
        </w:rPr>
        <w:t>olikumu</w:t>
      </w:r>
    </w:p>
    <w:p w:rsidR="003929D6" w:rsidRPr="006B122C" w:rsidRDefault="003929D6" w:rsidP="006B122C">
      <w:pPr>
        <w:pStyle w:val="BodyText"/>
        <w:numPr>
          <w:ilvl w:val="2"/>
          <w:numId w:val="1"/>
        </w:numPr>
        <w:tabs>
          <w:tab w:val="left" w:pos="0"/>
          <w:tab w:val="left" w:pos="900"/>
        </w:tabs>
        <w:spacing w:after="0"/>
        <w:ind w:left="360"/>
        <w:jc w:val="both"/>
        <w:rPr>
          <w:rFonts w:ascii="Times New Roman" w:hAnsi="Times New Roman"/>
          <w:color w:val="000000"/>
          <w:szCs w:val="24"/>
        </w:rPr>
      </w:pPr>
      <w:r w:rsidRPr="006B122C">
        <w:rPr>
          <w:rFonts w:eastAsia="Calibri"/>
          <w:szCs w:val="24"/>
        </w:rPr>
        <w:t>Visa aktuālā informācija par iepirkuma procedūru, t.sk. Nolikums, Nolikuma grozījumi un atbildes uz ieinteresēto piegādātāju jautājumiem pieejama pasūtītāja tīmekļa vietnē: </w:t>
      </w:r>
      <w:hyperlink r:id="rId10" w:history="1">
        <w:r w:rsidRPr="006B122C">
          <w:rPr>
            <w:rStyle w:val="Hyperlink"/>
            <w:szCs w:val="24"/>
          </w:rPr>
          <w:t>http://lnbiedriba.lv/lv/par-biedribu/iepirkumi/</w:t>
        </w:r>
      </w:hyperlink>
      <w:r w:rsidRPr="006B122C">
        <w:rPr>
          <w:szCs w:val="24"/>
        </w:rPr>
        <w:t xml:space="preserve"> un </w:t>
      </w:r>
      <w:r w:rsidRPr="006B122C">
        <w:rPr>
          <w:rFonts w:eastAsia="Calibri"/>
          <w:szCs w:val="24"/>
        </w:rPr>
        <w:t>e</w:t>
      </w:r>
      <w:r w:rsidRPr="006B122C">
        <w:rPr>
          <w:rFonts w:eastAsia="Calibri"/>
          <w:szCs w:val="24"/>
        </w:rPr>
        <w:noBreakHyphen/>
        <w:t>konkursu apakšsistēmā vietnē: </w:t>
      </w:r>
      <w:hyperlink r:id="rId11" w:history="1">
        <w:r w:rsidRPr="006B122C">
          <w:rPr>
            <w:rStyle w:val="Hyperlink"/>
            <w:szCs w:val="24"/>
          </w:rPr>
          <w:t>https://www.eis.gov.lv/EKEIS/Supplier</w:t>
        </w:r>
      </w:hyperlink>
      <w:r w:rsidRPr="006B122C">
        <w:rPr>
          <w:szCs w:val="24"/>
        </w:rPr>
        <w:t xml:space="preserve">. </w:t>
      </w:r>
    </w:p>
    <w:p w:rsidR="00B91C3C" w:rsidRPr="006B122C" w:rsidRDefault="003929D6" w:rsidP="006B122C">
      <w:pPr>
        <w:pStyle w:val="BodyText"/>
        <w:numPr>
          <w:ilvl w:val="2"/>
          <w:numId w:val="1"/>
        </w:numPr>
        <w:tabs>
          <w:tab w:val="left" w:pos="0"/>
          <w:tab w:val="left" w:pos="900"/>
        </w:tabs>
        <w:spacing w:after="0"/>
        <w:ind w:left="360"/>
        <w:jc w:val="both"/>
        <w:rPr>
          <w:rFonts w:ascii="Times New Roman" w:hAnsi="Times New Roman"/>
          <w:color w:val="000000"/>
          <w:szCs w:val="24"/>
        </w:rPr>
      </w:pPr>
      <w:r w:rsidRPr="006B122C">
        <w:rPr>
          <w:rFonts w:eastAsia="Calibri"/>
          <w:szCs w:val="24"/>
        </w:rPr>
        <w:t>Papildus E</w:t>
      </w:r>
      <w:r w:rsidR="00EE3676">
        <w:rPr>
          <w:rFonts w:eastAsia="Calibri"/>
          <w:szCs w:val="24"/>
        </w:rPr>
        <w:t xml:space="preserve">IS </w:t>
      </w:r>
      <w:r w:rsidRPr="006B122C">
        <w:rPr>
          <w:rFonts w:eastAsia="Calibri"/>
          <w:szCs w:val="24"/>
        </w:rPr>
        <w:t>sistēmā reģistrēt</w:t>
      </w:r>
      <w:r w:rsidR="00EE3676">
        <w:rPr>
          <w:rFonts w:eastAsia="Calibri"/>
          <w:szCs w:val="24"/>
        </w:rPr>
        <w:t xml:space="preserve">a ieinteresētā persona var </w:t>
      </w:r>
      <w:r w:rsidRPr="006B122C">
        <w:rPr>
          <w:rFonts w:eastAsia="Calibri"/>
          <w:szCs w:val="24"/>
        </w:rPr>
        <w:t>reģistrēties kā Nolikuma saņēmējs, skaidrojumu sk. vietnē: </w:t>
      </w:r>
      <w:hyperlink r:id="rId12" w:history="1">
        <w:r w:rsidRPr="006B122C">
          <w:rPr>
            <w:rStyle w:val="Hyperlink"/>
            <w:szCs w:val="24"/>
          </w:rPr>
          <w:t>http://paligs.eis.gov.lv/piegadatajiem/N_2_5.html</w:t>
        </w:r>
      </w:hyperlink>
      <w:r w:rsidRPr="006B122C">
        <w:rPr>
          <w:szCs w:val="24"/>
        </w:rPr>
        <w:t>.</w:t>
      </w:r>
    </w:p>
    <w:p w:rsidR="00C4555E" w:rsidRPr="006B122C" w:rsidRDefault="00C4555E" w:rsidP="006B122C">
      <w:pPr>
        <w:pStyle w:val="BodyText"/>
        <w:tabs>
          <w:tab w:val="left" w:pos="0"/>
          <w:tab w:val="left" w:pos="900"/>
        </w:tabs>
        <w:spacing w:after="0"/>
        <w:ind w:left="360"/>
        <w:jc w:val="both"/>
        <w:rPr>
          <w:rFonts w:ascii="Times New Roman" w:hAnsi="Times New Roman"/>
          <w:color w:val="000000"/>
          <w:szCs w:val="24"/>
        </w:rPr>
      </w:pPr>
    </w:p>
    <w:p w:rsidR="00D13BED" w:rsidRPr="006B122C" w:rsidRDefault="00C4555E" w:rsidP="006B122C">
      <w:pPr>
        <w:numPr>
          <w:ilvl w:val="1"/>
          <w:numId w:val="1"/>
        </w:numPr>
        <w:ind w:left="360"/>
        <w:jc w:val="both"/>
        <w:rPr>
          <w:b/>
          <w:szCs w:val="24"/>
        </w:rPr>
      </w:pPr>
      <w:r w:rsidRPr="006B122C">
        <w:rPr>
          <w:b/>
          <w:bCs/>
          <w:szCs w:val="24"/>
        </w:rPr>
        <w:t xml:space="preserve">Piedāvājuma </w:t>
      </w:r>
      <w:r w:rsidR="00D13BED" w:rsidRPr="006B122C">
        <w:rPr>
          <w:b/>
          <w:bCs/>
          <w:szCs w:val="24"/>
        </w:rPr>
        <w:t xml:space="preserve">iesniegšanas vieta, datums un </w:t>
      </w:r>
      <w:r w:rsidR="00D13BED" w:rsidRPr="00AE4BDC">
        <w:rPr>
          <w:b/>
          <w:bCs/>
          <w:szCs w:val="24"/>
        </w:rPr>
        <w:t>laiks</w:t>
      </w:r>
      <w:r w:rsidR="00AE4BDC" w:rsidRPr="00AE4BDC">
        <w:rPr>
          <w:b/>
          <w:bCs/>
          <w:szCs w:val="24"/>
        </w:rPr>
        <w:t>,</w:t>
      </w:r>
      <w:r w:rsidR="003C4830">
        <w:rPr>
          <w:b/>
          <w:bCs/>
          <w:szCs w:val="24"/>
        </w:rPr>
        <w:t xml:space="preserve"> </w:t>
      </w:r>
      <w:r w:rsidR="00C77DD9" w:rsidRPr="00AE4BDC">
        <w:rPr>
          <w:b/>
          <w:bCs/>
          <w:szCs w:val="24"/>
        </w:rPr>
        <w:t>noformējuma prasības</w:t>
      </w:r>
    </w:p>
    <w:p w:rsidR="00D13BED" w:rsidRPr="006B122C" w:rsidRDefault="00D13BED" w:rsidP="006B122C">
      <w:pPr>
        <w:ind w:left="360"/>
        <w:jc w:val="both"/>
        <w:rPr>
          <w:szCs w:val="24"/>
          <w:lang w:eastAsia="en-US"/>
        </w:rPr>
      </w:pPr>
      <w:r w:rsidRPr="006B122C">
        <w:rPr>
          <w:szCs w:val="24"/>
        </w:rPr>
        <w:t xml:space="preserve">Piedāvājums jāiesniedz </w:t>
      </w:r>
      <w:r w:rsidR="00EE3676">
        <w:rPr>
          <w:szCs w:val="24"/>
          <w:lang w:eastAsia="en-US"/>
        </w:rPr>
        <w:t>EIS</w:t>
      </w:r>
      <w:r w:rsidRPr="006B122C">
        <w:rPr>
          <w:szCs w:val="24"/>
          <w:lang w:eastAsia="en-US"/>
        </w:rPr>
        <w:t xml:space="preserve"> e-konkur</w:t>
      </w:r>
      <w:r w:rsidR="00471B03">
        <w:rPr>
          <w:szCs w:val="24"/>
          <w:lang w:eastAsia="en-US"/>
        </w:rPr>
        <w:t>su apakšsistēmā līdz 2018</w:t>
      </w:r>
      <w:r w:rsidR="00A10F9B">
        <w:rPr>
          <w:szCs w:val="24"/>
          <w:lang w:eastAsia="en-US"/>
        </w:rPr>
        <w:t xml:space="preserve">.gada </w:t>
      </w:r>
      <w:r w:rsidR="00C456B8">
        <w:rPr>
          <w:szCs w:val="24"/>
          <w:lang w:eastAsia="en-US"/>
        </w:rPr>
        <w:t>11</w:t>
      </w:r>
      <w:r w:rsidRPr="005C15CF">
        <w:rPr>
          <w:szCs w:val="24"/>
          <w:lang w:eastAsia="en-US"/>
        </w:rPr>
        <w:t>.</w:t>
      </w:r>
      <w:r w:rsidR="00471B03" w:rsidRPr="005C15CF">
        <w:rPr>
          <w:szCs w:val="24"/>
          <w:lang w:eastAsia="en-US"/>
        </w:rPr>
        <w:t>ma</w:t>
      </w:r>
      <w:r w:rsidR="005C15CF" w:rsidRPr="005C15CF">
        <w:rPr>
          <w:szCs w:val="24"/>
          <w:lang w:eastAsia="en-US"/>
        </w:rPr>
        <w:t>ija</w:t>
      </w:r>
      <w:r w:rsidRPr="006B122C">
        <w:rPr>
          <w:szCs w:val="24"/>
          <w:lang w:eastAsia="en-US"/>
        </w:rPr>
        <w:t xml:space="preserve"> plkst. 10.00.</w:t>
      </w:r>
    </w:p>
    <w:p w:rsidR="0052732C" w:rsidRPr="006B122C" w:rsidRDefault="0052732C" w:rsidP="0052732C">
      <w:pPr>
        <w:jc w:val="both"/>
        <w:rPr>
          <w:szCs w:val="24"/>
          <w:lang w:eastAsia="en-US"/>
        </w:rPr>
      </w:pPr>
    </w:p>
    <w:p w:rsidR="00C4555E" w:rsidRPr="006B122C" w:rsidRDefault="00D13BED" w:rsidP="006B122C">
      <w:pPr>
        <w:numPr>
          <w:ilvl w:val="1"/>
          <w:numId w:val="1"/>
        </w:numPr>
        <w:ind w:left="360"/>
        <w:jc w:val="both"/>
        <w:rPr>
          <w:b/>
          <w:szCs w:val="24"/>
        </w:rPr>
      </w:pPr>
      <w:r w:rsidRPr="006B122C">
        <w:rPr>
          <w:b/>
          <w:bCs/>
          <w:szCs w:val="24"/>
        </w:rPr>
        <w:t>Piedāvājuma noformējuma prasības</w:t>
      </w:r>
    </w:p>
    <w:p w:rsidR="00A05B75" w:rsidRPr="006B122C" w:rsidRDefault="00A05B75" w:rsidP="006B122C">
      <w:pPr>
        <w:numPr>
          <w:ilvl w:val="2"/>
          <w:numId w:val="1"/>
        </w:numPr>
        <w:ind w:left="360"/>
        <w:jc w:val="both"/>
        <w:rPr>
          <w:szCs w:val="24"/>
        </w:rPr>
      </w:pPr>
      <w:r w:rsidRPr="006B122C">
        <w:rPr>
          <w:szCs w:val="24"/>
          <w:lang w:eastAsia="en-US"/>
        </w:rPr>
        <w:t>Piedāv</w:t>
      </w:r>
      <w:r w:rsidR="00EE3676">
        <w:rPr>
          <w:szCs w:val="24"/>
          <w:lang w:eastAsia="en-US"/>
        </w:rPr>
        <w:t>ājums jāiesniedz elektroniski EIS</w:t>
      </w:r>
      <w:r w:rsidRPr="006B122C">
        <w:rPr>
          <w:szCs w:val="24"/>
          <w:lang w:eastAsia="en-US"/>
        </w:rPr>
        <w:t xml:space="preserve"> e-konkursu apakšsistēmā, ievērojot šādas pretendenta izvēles iespējas:</w:t>
      </w:r>
    </w:p>
    <w:p w:rsidR="00A05B75" w:rsidRPr="006B122C" w:rsidRDefault="00A05B75" w:rsidP="006B122C">
      <w:pPr>
        <w:pStyle w:val="ListParagraph"/>
        <w:numPr>
          <w:ilvl w:val="3"/>
          <w:numId w:val="1"/>
        </w:numPr>
        <w:ind w:left="360"/>
        <w:jc w:val="both"/>
        <w:rPr>
          <w:szCs w:val="24"/>
        </w:rPr>
      </w:pPr>
      <w:r w:rsidRPr="006B122C">
        <w:rPr>
          <w:rFonts w:eastAsia="Calibri"/>
          <w:szCs w:val="24"/>
          <w:lang w:eastAsia="en-US"/>
        </w:rPr>
        <w:lastRenderedPageBreak/>
        <w:t>izmantojot e-konkursu apakšsistēmas piedāvātos rīkus,</w:t>
      </w:r>
      <w:r w:rsidRPr="006B122C">
        <w:rPr>
          <w:szCs w:val="24"/>
          <w:lang w:eastAsia="en-US"/>
        </w:rPr>
        <w:t xml:space="preserve"> aizpildot minētās sistēmas e-konkursu apakšsistēmā šīs iepirkuma procedūras sadaļā ievietotās formas</w:t>
      </w:r>
      <w:r w:rsidRPr="006B122C">
        <w:rPr>
          <w:rFonts w:eastAsia="Calibri"/>
          <w:szCs w:val="24"/>
          <w:lang w:eastAsia="en-US"/>
        </w:rPr>
        <w:t>;</w:t>
      </w:r>
    </w:p>
    <w:p w:rsidR="00A05B75" w:rsidRPr="006B122C" w:rsidRDefault="00A05B75" w:rsidP="006B122C">
      <w:pPr>
        <w:pStyle w:val="ListParagraph"/>
        <w:numPr>
          <w:ilvl w:val="3"/>
          <w:numId w:val="1"/>
        </w:numPr>
        <w:ind w:left="360"/>
        <w:jc w:val="both"/>
        <w:rPr>
          <w:szCs w:val="24"/>
        </w:rPr>
      </w:pPr>
      <w:r w:rsidRPr="006B122C">
        <w:rPr>
          <w:rFonts w:eastAsia="Calibri"/>
          <w:szCs w:val="24"/>
          <w:lang w:eastAsia="en-US"/>
        </w:rPr>
        <w:t>elektroniski aizpildāmos dokumentus elektroniski sagatavojot ārpus e</w:t>
      </w:r>
      <w:r w:rsidRPr="006B122C">
        <w:rPr>
          <w:rFonts w:eastAsia="Calibri"/>
          <w:szCs w:val="24"/>
          <w:lang w:eastAsia="en-US"/>
        </w:rPr>
        <w:noBreakHyphen/>
        <w:t>konkursu apakšsistēmas un pievienojot atbilstošajām prasībām (šādā gadījumā pretendents ir atbildīgs par aizpildāmo formu atbilstību dokumentācijas prasībām un formu paraugie</w:t>
      </w:r>
      <w:r w:rsidR="00EE3676">
        <w:rPr>
          <w:rFonts w:eastAsia="Calibri"/>
          <w:szCs w:val="24"/>
          <w:lang w:eastAsia="en-US"/>
        </w:rPr>
        <w:t>m un tajā ietverto informāciju);</w:t>
      </w:r>
    </w:p>
    <w:p w:rsidR="004A7439" w:rsidRPr="00EE3676" w:rsidRDefault="00EE3676" w:rsidP="00EE3676">
      <w:pPr>
        <w:pStyle w:val="ListParagraph"/>
        <w:numPr>
          <w:ilvl w:val="3"/>
          <w:numId w:val="1"/>
        </w:numPr>
        <w:ind w:left="360"/>
        <w:jc w:val="both"/>
        <w:rPr>
          <w:szCs w:val="24"/>
        </w:rPr>
      </w:pPr>
      <w:r>
        <w:rPr>
          <w:szCs w:val="24"/>
        </w:rPr>
        <w:t>p</w:t>
      </w:r>
      <w:r w:rsidR="00A05B75" w:rsidRPr="00EE3676">
        <w:rPr>
          <w:szCs w:val="24"/>
        </w:rPr>
        <w:t>retendents piedāvājumam atbilstošo preču paraugu</w:t>
      </w:r>
      <w:r w:rsidR="00DF2C2A" w:rsidRPr="00EE3676">
        <w:rPr>
          <w:szCs w:val="24"/>
        </w:rPr>
        <w:t xml:space="preserve"> iesniedz personīgi </w:t>
      </w:r>
      <w:r w:rsidR="00AA6FCC" w:rsidRPr="00EE3676">
        <w:rPr>
          <w:szCs w:val="24"/>
        </w:rPr>
        <w:t>L</w:t>
      </w:r>
      <w:r w:rsidR="00701C08" w:rsidRPr="00EE3676">
        <w:rPr>
          <w:szCs w:val="24"/>
        </w:rPr>
        <w:t>NB</w:t>
      </w:r>
      <w:r w:rsidR="00DF2C2A" w:rsidRPr="00EE3676">
        <w:rPr>
          <w:szCs w:val="24"/>
        </w:rPr>
        <w:t>,</w:t>
      </w:r>
      <w:r w:rsidR="003C4830">
        <w:rPr>
          <w:szCs w:val="24"/>
        </w:rPr>
        <w:t xml:space="preserve"> </w:t>
      </w:r>
      <w:r w:rsidR="006D19CC" w:rsidRPr="00EE3676">
        <w:rPr>
          <w:szCs w:val="24"/>
        </w:rPr>
        <w:t>Braila ielā 3</w:t>
      </w:r>
      <w:r w:rsidR="00DF2C2A" w:rsidRPr="00EE3676">
        <w:rPr>
          <w:szCs w:val="24"/>
        </w:rPr>
        <w:t xml:space="preserve">, Rīga, LV-1024, </w:t>
      </w:r>
      <w:r w:rsidR="00CC37D4" w:rsidRPr="00EE3676">
        <w:rPr>
          <w:szCs w:val="24"/>
        </w:rPr>
        <w:t>vai nosūta</w:t>
      </w:r>
      <w:r w:rsidR="00DF2C2A" w:rsidRPr="00EE3676">
        <w:rPr>
          <w:szCs w:val="24"/>
        </w:rPr>
        <w:t xml:space="preserve"> pa pastu. Pasta sū</w:t>
      </w:r>
      <w:r w:rsidR="00471B03" w:rsidRPr="00EE3676">
        <w:rPr>
          <w:szCs w:val="24"/>
        </w:rPr>
        <w:t>tījumam jābūt nogādātam N</w:t>
      </w:r>
      <w:r w:rsidR="00DF2C2A" w:rsidRPr="00EE3676">
        <w:rPr>
          <w:szCs w:val="24"/>
        </w:rPr>
        <w:t xml:space="preserve">olikumā šajā punktā norādītajā adresē līdz </w:t>
      </w:r>
      <w:r w:rsidR="00471B03" w:rsidRPr="00EE3676">
        <w:rPr>
          <w:szCs w:val="24"/>
        </w:rPr>
        <w:t>N</w:t>
      </w:r>
      <w:r w:rsidR="00A05B75" w:rsidRPr="00EE3676">
        <w:rPr>
          <w:szCs w:val="24"/>
        </w:rPr>
        <w:t>olikumā noteiktā piedāvājumu iesniegšanas termiņam</w:t>
      </w:r>
      <w:r w:rsidR="00DF2C2A" w:rsidRPr="00EE3676">
        <w:rPr>
          <w:szCs w:val="24"/>
        </w:rPr>
        <w:t xml:space="preserve">. </w:t>
      </w:r>
      <w:r w:rsidR="004A7439" w:rsidRPr="00EE3676">
        <w:rPr>
          <w:szCs w:val="24"/>
        </w:rPr>
        <w:t>Pēc šī termiņa piedāvājumus vairs nepieņem un nereģistrē.</w:t>
      </w:r>
      <w:r w:rsidR="00A05B75" w:rsidRPr="00EE3676">
        <w:rPr>
          <w:szCs w:val="24"/>
        </w:rPr>
        <w:t xml:space="preserve"> Piedāvājumu preču paraugi,</w:t>
      </w:r>
      <w:r w:rsidR="00471B03" w:rsidRPr="00EE3676">
        <w:rPr>
          <w:szCs w:val="24"/>
        </w:rPr>
        <w:t xml:space="preserve"> kas tiks saņemti pa pastu pēc N</w:t>
      </w:r>
      <w:r w:rsidR="00A05B75" w:rsidRPr="00EE3676">
        <w:rPr>
          <w:szCs w:val="24"/>
        </w:rPr>
        <w:t>olikumā noteiktā piedāvājumu iesniegšanas termiņa, neatvērti tiks nosūtīti atpakaļ pretendentam uz norādīto adresi.</w:t>
      </w:r>
    </w:p>
    <w:p w:rsidR="00A05B75" w:rsidRPr="006B122C" w:rsidRDefault="007079DF" w:rsidP="006B122C">
      <w:pPr>
        <w:pStyle w:val="ListParagraph"/>
        <w:numPr>
          <w:ilvl w:val="2"/>
          <w:numId w:val="1"/>
        </w:numPr>
        <w:ind w:left="360"/>
        <w:jc w:val="both"/>
        <w:rPr>
          <w:szCs w:val="24"/>
        </w:rPr>
      </w:pPr>
      <w:r w:rsidRPr="006B122C">
        <w:rPr>
          <w:szCs w:val="24"/>
        </w:rPr>
        <w:t>Sagatavojot piedāvājumu, pretendents ievēro, ka:</w:t>
      </w:r>
    </w:p>
    <w:p w:rsidR="007079DF" w:rsidRPr="006B122C" w:rsidRDefault="00D03AC2" w:rsidP="006B122C">
      <w:pPr>
        <w:pStyle w:val="ListParagraph"/>
        <w:numPr>
          <w:ilvl w:val="3"/>
          <w:numId w:val="1"/>
        </w:numPr>
        <w:ind w:left="360"/>
        <w:jc w:val="both"/>
        <w:rPr>
          <w:szCs w:val="24"/>
        </w:rPr>
      </w:pPr>
      <w:r>
        <w:rPr>
          <w:szCs w:val="24"/>
        </w:rPr>
        <w:t>v</w:t>
      </w:r>
      <w:r w:rsidR="007079DF" w:rsidRPr="006B122C">
        <w:rPr>
          <w:szCs w:val="24"/>
        </w:rPr>
        <w:t>eidlapas, tehniskais un finanšu piedāvājums saskaņā ar e</w:t>
      </w:r>
      <w:r w:rsidR="007079DF" w:rsidRPr="006B122C">
        <w:rPr>
          <w:szCs w:val="24"/>
        </w:rPr>
        <w:noBreakHyphen/>
        <w:t xml:space="preserve">konkursu apakšsistēmā iepirkuma procedūras profilam pievienotajām dokumentu veidnēm jāaizpilda tikai elektroniski, katrs atsevišķā elektroniskā dokumentā ar </w:t>
      </w:r>
      <w:r w:rsidR="007079DF" w:rsidRPr="006B122C">
        <w:rPr>
          <w:i/>
          <w:szCs w:val="24"/>
        </w:rPr>
        <w:t>Microsoft Office 2010</w:t>
      </w:r>
      <w:r w:rsidR="007079DF" w:rsidRPr="006B122C">
        <w:rPr>
          <w:szCs w:val="24"/>
        </w:rPr>
        <w:t xml:space="preserve"> (vai vēlākas programmatūras versijas) rīkiem lasāmā formātā un jāpievieno tam paredzētajā iepi</w:t>
      </w:r>
      <w:r>
        <w:rPr>
          <w:szCs w:val="24"/>
        </w:rPr>
        <w:t>rkuma procedūras profila sadaļā;</w:t>
      </w:r>
    </w:p>
    <w:p w:rsidR="007079DF" w:rsidRPr="00D03AC2" w:rsidRDefault="00D03AC2" w:rsidP="00D03AC2">
      <w:pPr>
        <w:pStyle w:val="ListParagraph"/>
        <w:numPr>
          <w:ilvl w:val="3"/>
          <w:numId w:val="1"/>
        </w:numPr>
        <w:ind w:left="360"/>
        <w:jc w:val="both"/>
        <w:rPr>
          <w:szCs w:val="24"/>
        </w:rPr>
      </w:pPr>
      <w:r>
        <w:rPr>
          <w:szCs w:val="24"/>
        </w:rPr>
        <w:t>i</w:t>
      </w:r>
      <w:r w:rsidR="007079DF" w:rsidRPr="00D03AC2">
        <w:rPr>
          <w:szCs w:val="24"/>
        </w:rPr>
        <w:t>esniedzot piedāvājumu, pretendents to paraksta ar drošu elektronisko pa</w:t>
      </w:r>
      <w:r>
        <w:rPr>
          <w:szCs w:val="24"/>
        </w:rPr>
        <w:t>rakstu un laika zīmogu vai ar EIS</w:t>
      </w:r>
      <w:r w:rsidR="007079DF" w:rsidRPr="00D03AC2">
        <w:rPr>
          <w:szCs w:val="24"/>
        </w:rPr>
        <w:t xml:space="preserve"> piedāvāto elektronisko parakstu. Pretendents pēc saviem ieskatiem dalības pieteikumu, veidlapas, tehnisko piedāvājumu un finanšu piedāvājumu var ar drošu elektronisko parakstu un laika zīmogu pa</w:t>
      </w:r>
      <w:r w:rsidR="0052732C" w:rsidRPr="00D03AC2">
        <w:rPr>
          <w:szCs w:val="24"/>
        </w:rPr>
        <w:t xml:space="preserve">rakstīt atsevišķi. Piedāvājumu </w:t>
      </w:r>
      <w:r w:rsidR="007079DF" w:rsidRPr="00D03AC2">
        <w:rPr>
          <w:szCs w:val="24"/>
        </w:rPr>
        <w:t>paraksta pretendentu pārstāvēt tiesīgā persona, pievienojot pārstāvību apliecinošu dokumentu (piemēram, pilnvaru).</w:t>
      </w:r>
    </w:p>
    <w:p w:rsidR="007079DF" w:rsidRPr="006B122C" w:rsidRDefault="007079DF" w:rsidP="006B122C">
      <w:pPr>
        <w:pStyle w:val="ListParagraph"/>
        <w:numPr>
          <w:ilvl w:val="2"/>
          <w:numId w:val="1"/>
        </w:numPr>
        <w:ind w:left="360"/>
        <w:jc w:val="both"/>
        <w:rPr>
          <w:szCs w:val="24"/>
        </w:rPr>
      </w:pPr>
      <w:r w:rsidRPr="006B122C">
        <w:rPr>
          <w:szCs w:val="24"/>
        </w:rPr>
        <w:t>Piedāvājums jāiesniedz latviešu valodā, kvalifikāciju apliecinošie dokumenti (piemēram, sertifikāti un citi dokumenti, kurus negatavo pats pretendents) var tikt iesniegti citā valodā ar pievienotu pretendenta apliecinātu tulkojumu latviešu valodā.</w:t>
      </w:r>
    </w:p>
    <w:p w:rsidR="007079DF" w:rsidRPr="006B122C" w:rsidRDefault="007079DF" w:rsidP="006B122C">
      <w:pPr>
        <w:pStyle w:val="ListParagraph"/>
        <w:numPr>
          <w:ilvl w:val="2"/>
          <w:numId w:val="1"/>
        </w:numPr>
        <w:ind w:left="360"/>
        <w:jc w:val="both"/>
        <w:rPr>
          <w:szCs w:val="24"/>
        </w:rPr>
      </w:pPr>
      <w:r w:rsidRPr="006B122C">
        <w:rPr>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w:t>
      </w:r>
      <w:r w:rsidR="00D03AC2">
        <w:rPr>
          <w:szCs w:val="24"/>
        </w:rPr>
        <w:t>skumu, PIL</w:t>
      </w:r>
      <w:r w:rsidRPr="006B122C">
        <w:rPr>
          <w:szCs w:val="24"/>
        </w:rPr>
        <w:t xml:space="preserve"> 41.panta piektās daļas kārtībā var pieprasīt, lai pretendents uzrāda dokumenta oriģinālu vai iesniedz apliecinātu dokumenta kopiju.</w:t>
      </w:r>
    </w:p>
    <w:p w:rsidR="007079DF" w:rsidRPr="006B122C" w:rsidRDefault="007079DF" w:rsidP="006B122C">
      <w:pPr>
        <w:pStyle w:val="ListParagraph"/>
        <w:numPr>
          <w:ilvl w:val="2"/>
          <w:numId w:val="1"/>
        </w:numPr>
        <w:ind w:left="360"/>
        <w:jc w:val="both"/>
        <w:rPr>
          <w:szCs w:val="24"/>
        </w:rPr>
      </w:pPr>
      <w:r w:rsidRPr="006B122C">
        <w:rPr>
          <w:szCs w:val="24"/>
        </w:rPr>
        <w:t>Iesniedzot piedāvājumu, pretendents pilnībā atzīst visus Nolikumā (t.sk. Nolikuma pielikumos un formās, kuras ir ievietotas e-konkursu apakšsistēmā šā iepirkuma profila sadaļās) ietvertos nosacījumus.</w:t>
      </w:r>
    </w:p>
    <w:p w:rsidR="007079DF" w:rsidRPr="006B122C" w:rsidRDefault="007079DF" w:rsidP="006B122C">
      <w:pPr>
        <w:pStyle w:val="ListParagraph"/>
        <w:numPr>
          <w:ilvl w:val="2"/>
          <w:numId w:val="1"/>
        </w:numPr>
        <w:ind w:left="360"/>
        <w:jc w:val="both"/>
        <w:rPr>
          <w:szCs w:val="24"/>
        </w:rPr>
      </w:pPr>
      <w:r w:rsidRPr="006B122C">
        <w:rPr>
          <w:szCs w:val="24"/>
        </w:rPr>
        <w:t xml:space="preserve">Piedāvājums jāsagatavo tā, lai nekādā veidā netiktu apdraudēta </w:t>
      </w:r>
      <w:r w:rsidR="00D03AC2">
        <w:rPr>
          <w:szCs w:val="24"/>
        </w:rPr>
        <w:t>EIS</w:t>
      </w:r>
      <w:r w:rsidRPr="006B122C">
        <w:rPr>
          <w:szCs w:val="24"/>
        </w:rPr>
        <w:t xml:space="preserve">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4A7439" w:rsidRPr="0052732C" w:rsidRDefault="007079DF" w:rsidP="0052732C">
      <w:pPr>
        <w:pStyle w:val="ListParagraph"/>
        <w:numPr>
          <w:ilvl w:val="2"/>
          <w:numId w:val="1"/>
        </w:numPr>
        <w:suppressAutoHyphens w:val="0"/>
        <w:spacing w:after="200" w:line="276" w:lineRule="auto"/>
        <w:ind w:left="360"/>
        <w:jc w:val="both"/>
        <w:rPr>
          <w:szCs w:val="24"/>
        </w:rPr>
      </w:pPr>
      <w:r w:rsidRPr="006B122C">
        <w:rPr>
          <w:szCs w:val="24"/>
        </w:rPr>
        <w:t>Drīkst iesniegt tikai vienu piedāvājuma varian</w:t>
      </w:r>
      <w:r w:rsidR="0052732C">
        <w:rPr>
          <w:szCs w:val="24"/>
        </w:rPr>
        <w:t xml:space="preserve">tu </w:t>
      </w:r>
      <w:r w:rsidR="0052732C" w:rsidRPr="00D03AC2">
        <w:rPr>
          <w:szCs w:val="24"/>
        </w:rPr>
        <w:t>par katru iepirkuma</w:t>
      </w:r>
      <w:r w:rsidR="00D03AC2" w:rsidRPr="00D03AC2">
        <w:rPr>
          <w:szCs w:val="24"/>
        </w:rPr>
        <w:t xml:space="preserve"> priekšmeta</w:t>
      </w:r>
      <w:r w:rsidR="0052732C" w:rsidRPr="00D03AC2">
        <w:rPr>
          <w:szCs w:val="24"/>
        </w:rPr>
        <w:t xml:space="preserve"> daļu</w:t>
      </w:r>
    </w:p>
    <w:p w:rsidR="007079DF" w:rsidRPr="006B122C" w:rsidRDefault="007079DF" w:rsidP="006B122C">
      <w:pPr>
        <w:numPr>
          <w:ilvl w:val="1"/>
          <w:numId w:val="1"/>
        </w:numPr>
        <w:ind w:left="360"/>
        <w:jc w:val="both"/>
        <w:rPr>
          <w:b/>
          <w:szCs w:val="24"/>
        </w:rPr>
      </w:pPr>
      <w:r w:rsidRPr="006B122C">
        <w:rPr>
          <w:b/>
          <w:szCs w:val="24"/>
        </w:rPr>
        <w:t>Cita informācija</w:t>
      </w:r>
    </w:p>
    <w:p w:rsidR="007079DF" w:rsidRDefault="007079DF" w:rsidP="006B122C">
      <w:pPr>
        <w:ind w:left="360"/>
        <w:jc w:val="both"/>
        <w:rPr>
          <w:rFonts w:eastAsia="Calibri"/>
          <w:szCs w:val="24"/>
          <w:lang w:eastAsia="en-US"/>
        </w:rPr>
      </w:pPr>
      <w:r w:rsidRPr="006B122C">
        <w:rPr>
          <w:rFonts w:eastAsia="Calibri"/>
          <w:szCs w:val="24"/>
          <w:lang w:eastAsia="en-US"/>
        </w:rPr>
        <w:t>Pasūtītājs un ieinteresētie piegādātāji vai pretendents ar informāciju apmainās P</w:t>
      </w:r>
      <w:r w:rsidR="00D03AC2">
        <w:rPr>
          <w:rFonts w:eastAsia="Calibri"/>
          <w:szCs w:val="24"/>
          <w:lang w:eastAsia="en-US"/>
        </w:rPr>
        <w:t xml:space="preserve">IL </w:t>
      </w:r>
      <w:r w:rsidRPr="006B122C">
        <w:rPr>
          <w:rFonts w:eastAsia="Calibri"/>
          <w:szCs w:val="24"/>
          <w:lang w:eastAsia="en-US"/>
        </w:rPr>
        <w:t>noteiktajā kārtībā, izmantojot elektroniskos saziņas līdzekļus, t.sk. ar elektronisko parakstu parakstīto dokumentu sūtīšanai un saņemšanai. Pasūtītājs informācijas apmaiņai ar piegādātāju/pretendentu izmanto elektronisko iepirkumu sistēmu un/vai sistēmā norādīto e-pasta adresi, kuru piegādātājs ir norādījis oficiālajai saziņai.</w:t>
      </w:r>
    </w:p>
    <w:p w:rsidR="0052732C" w:rsidRDefault="0052732C" w:rsidP="006B122C">
      <w:pPr>
        <w:ind w:left="360"/>
        <w:jc w:val="both"/>
        <w:rPr>
          <w:b/>
          <w:szCs w:val="24"/>
        </w:rPr>
      </w:pPr>
    </w:p>
    <w:p w:rsidR="003C4830" w:rsidRPr="006B122C" w:rsidRDefault="003C4830" w:rsidP="006B122C">
      <w:pPr>
        <w:ind w:left="360"/>
        <w:jc w:val="both"/>
        <w:rPr>
          <w:b/>
          <w:szCs w:val="24"/>
        </w:rPr>
      </w:pPr>
    </w:p>
    <w:p w:rsidR="00DF2C2A" w:rsidRPr="006B122C" w:rsidRDefault="00DF2C2A" w:rsidP="006B122C">
      <w:pPr>
        <w:numPr>
          <w:ilvl w:val="1"/>
          <w:numId w:val="1"/>
        </w:numPr>
        <w:ind w:left="360"/>
        <w:jc w:val="both"/>
        <w:rPr>
          <w:b/>
          <w:szCs w:val="24"/>
        </w:rPr>
      </w:pPr>
      <w:r w:rsidRPr="006B122C">
        <w:rPr>
          <w:b/>
          <w:bCs/>
          <w:szCs w:val="24"/>
        </w:rPr>
        <w:lastRenderedPageBreak/>
        <w:t xml:space="preserve">Piedāvājuma atvēršanas </w:t>
      </w:r>
      <w:r w:rsidR="00E47040" w:rsidRPr="006B122C">
        <w:rPr>
          <w:b/>
          <w:bCs/>
          <w:szCs w:val="24"/>
        </w:rPr>
        <w:t>vieta, datums, laiks un kārtība</w:t>
      </w:r>
    </w:p>
    <w:p w:rsidR="004A7439" w:rsidRPr="006B122C" w:rsidRDefault="00DF2C2A"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rPr>
        <w:t xml:space="preserve">Piedāvājumu atvēršanas sanāksme notiks </w:t>
      </w:r>
      <w:r w:rsidR="004D66DD" w:rsidRPr="006B122C">
        <w:rPr>
          <w:rFonts w:ascii="Times New Roman" w:hAnsi="Times New Roman"/>
          <w:szCs w:val="24"/>
        </w:rPr>
        <w:t>201</w:t>
      </w:r>
      <w:r w:rsidR="0052732C">
        <w:rPr>
          <w:rFonts w:ascii="Times New Roman" w:hAnsi="Times New Roman"/>
          <w:szCs w:val="24"/>
        </w:rPr>
        <w:t>8</w:t>
      </w:r>
      <w:r w:rsidR="004D66DD" w:rsidRPr="006B122C">
        <w:rPr>
          <w:rFonts w:ascii="Times New Roman" w:hAnsi="Times New Roman"/>
          <w:szCs w:val="24"/>
        </w:rPr>
        <w:t>.gada</w:t>
      </w:r>
      <w:r w:rsidR="005C15CF">
        <w:rPr>
          <w:rFonts w:ascii="Times New Roman" w:hAnsi="Times New Roman"/>
          <w:szCs w:val="24"/>
        </w:rPr>
        <w:t xml:space="preserve"> </w:t>
      </w:r>
      <w:r w:rsidR="00C456B8">
        <w:rPr>
          <w:rFonts w:ascii="Times New Roman" w:hAnsi="Times New Roman"/>
          <w:szCs w:val="24"/>
        </w:rPr>
        <w:t>11</w:t>
      </w:r>
      <w:r w:rsidR="0052732C" w:rsidRPr="005C15CF">
        <w:rPr>
          <w:rFonts w:ascii="Times New Roman" w:hAnsi="Times New Roman"/>
          <w:szCs w:val="24"/>
        </w:rPr>
        <w:t>.ma</w:t>
      </w:r>
      <w:r w:rsidR="005C15CF" w:rsidRPr="005C15CF">
        <w:rPr>
          <w:rFonts w:ascii="Times New Roman" w:hAnsi="Times New Roman"/>
          <w:szCs w:val="24"/>
        </w:rPr>
        <w:t>ij</w:t>
      </w:r>
      <w:r w:rsidR="0052732C" w:rsidRPr="005C15CF">
        <w:rPr>
          <w:rFonts w:ascii="Times New Roman" w:hAnsi="Times New Roman"/>
          <w:szCs w:val="24"/>
        </w:rPr>
        <w:t>ā</w:t>
      </w:r>
      <w:r w:rsidR="005C15CF">
        <w:rPr>
          <w:rFonts w:ascii="Times New Roman" w:hAnsi="Times New Roman"/>
          <w:szCs w:val="24"/>
        </w:rPr>
        <w:t xml:space="preserve"> </w:t>
      </w:r>
      <w:r w:rsidR="004D66DD" w:rsidRPr="006B122C">
        <w:rPr>
          <w:rFonts w:ascii="Times New Roman" w:hAnsi="Times New Roman"/>
          <w:szCs w:val="24"/>
        </w:rPr>
        <w:t>plkst. 1</w:t>
      </w:r>
      <w:r w:rsidR="00C456B8">
        <w:rPr>
          <w:rFonts w:ascii="Times New Roman" w:hAnsi="Times New Roman"/>
          <w:szCs w:val="24"/>
        </w:rPr>
        <w:t>0</w:t>
      </w:r>
      <w:r w:rsidR="004D66DD" w:rsidRPr="006B122C">
        <w:rPr>
          <w:rFonts w:ascii="Times New Roman" w:hAnsi="Times New Roman"/>
          <w:szCs w:val="24"/>
        </w:rPr>
        <w:t>:00</w:t>
      </w:r>
      <w:r w:rsidR="005C15CF">
        <w:rPr>
          <w:rFonts w:ascii="Times New Roman" w:hAnsi="Times New Roman"/>
          <w:szCs w:val="24"/>
        </w:rPr>
        <w:t xml:space="preserve"> </w:t>
      </w:r>
      <w:r w:rsidR="00346381" w:rsidRPr="006B122C">
        <w:rPr>
          <w:rFonts w:ascii="Times New Roman" w:hAnsi="Times New Roman"/>
          <w:szCs w:val="24"/>
        </w:rPr>
        <w:t>Braila ielā 3</w:t>
      </w:r>
      <w:r w:rsidRPr="006B122C">
        <w:rPr>
          <w:rFonts w:ascii="Times New Roman" w:hAnsi="Times New Roman"/>
          <w:szCs w:val="24"/>
        </w:rPr>
        <w:t xml:space="preserve">, Rīgā </w:t>
      </w:r>
      <w:r w:rsidR="00E33DD2" w:rsidRPr="006B122C">
        <w:rPr>
          <w:rFonts w:ascii="Times New Roman" w:hAnsi="Times New Roman"/>
          <w:szCs w:val="24"/>
        </w:rPr>
        <w:t>LNB</w:t>
      </w:r>
      <w:r w:rsidRPr="006B122C">
        <w:rPr>
          <w:rFonts w:ascii="Times New Roman" w:hAnsi="Times New Roman"/>
          <w:szCs w:val="24"/>
        </w:rPr>
        <w:t xml:space="preserve"> telpās.</w:t>
      </w:r>
    </w:p>
    <w:p w:rsidR="004A7439" w:rsidRPr="006B122C" w:rsidRDefault="004A7439"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rPr>
        <w:t>Piedāvājumu atvēršanas sanāksme ir atklāta.</w:t>
      </w:r>
    </w:p>
    <w:p w:rsidR="005C6975" w:rsidRPr="006B122C" w:rsidRDefault="005C6975"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lang w:eastAsia="lv-LV"/>
        </w:rPr>
        <w:t>Sākot pi</w:t>
      </w:r>
      <w:r w:rsidR="00D03AC2">
        <w:rPr>
          <w:rFonts w:ascii="Times New Roman" w:hAnsi="Times New Roman"/>
          <w:szCs w:val="24"/>
          <w:lang w:eastAsia="lv-LV"/>
        </w:rPr>
        <w:t>edāvājumu atvēršanas sanāksmi, I</w:t>
      </w:r>
      <w:r w:rsidRPr="006B122C">
        <w:rPr>
          <w:rFonts w:ascii="Times New Roman" w:hAnsi="Times New Roman"/>
          <w:szCs w:val="24"/>
          <w:lang w:eastAsia="lv-LV"/>
        </w:rPr>
        <w:t>epirkumu komisijas priekšsēdētājs vai kāds no iepirkumu komisijas locekļiem visiem klātesošajiem pazi</w:t>
      </w:r>
      <w:r w:rsidR="0052732C">
        <w:rPr>
          <w:rFonts w:ascii="Times New Roman" w:hAnsi="Times New Roman"/>
          <w:szCs w:val="24"/>
          <w:lang w:eastAsia="lv-LV"/>
        </w:rPr>
        <w:t>ņo komisijas sastāvu un nosauc K</w:t>
      </w:r>
      <w:r w:rsidRPr="006B122C">
        <w:rPr>
          <w:rFonts w:ascii="Times New Roman" w:hAnsi="Times New Roman"/>
          <w:szCs w:val="24"/>
          <w:lang w:eastAsia="lv-LV"/>
        </w:rPr>
        <w:t>onkursa pretendentus.</w:t>
      </w:r>
    </w:p>
    <w:p w:rsidR="005C6975" w:rsidRPr="006B122C" w:rsidRDefault="005C6975"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lang w:eastAsia="lv-LV"/>
        </w:rPr>
        <w:t xml:space="preserve"> Pretendentu pārstāvji, kuri piedalās piedāvājumu atvēršanas sanāksmē, reģistrējas </w:t>
      </w:r>
      <w:r w:rsidR="00D03AC2">
        <w:rPr>
          <w:rFonts w:ascii="Times New Roman" w:hAnsi="Times New Roman"/>
          <w:szCs w:val="24"/>
          <w:lang w:eastAsia="lv-LV"/>
        </w:rPr>
        <w:t>p</w:t>
      </w:r>
      <w:r w:rsidRPr="006B122C">
        <w:rPr>
          <w:rFonts w:ascii="Times New Roman" w:hAnsi="Times New Roman"/>
          <w:szCs w:val="24"/>
          <w:lang w:eastAsia="lv-LV"/>
        </w:rPr>
        <w:t xml:space="preserve">asūtītāja sagatavotā pretendentu pārstāvju reģistrācijas veidlapā. </w:t>
      </w:r>
    </w:p>
    <w:p w:rsidR="005C6975" w:rsidRPr="006B122C" w:rsidRDefault="005C6975"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lang w:eastAsia="lv-LV"/>
        </w:rPr>
        <w:t xml:space="preserve"> Pēc pretendent</w:t>
      </w:r>
      <w:r w:rsidR="0052732C">
        <w:rPr>
          <w:rFonts w:ascii="Times New Roman" w:hAnsi="Times New Roman"/>
          <w:szCs w:val="24"/>
          <w:lang w:eastAsia="lv-LV"/>
        </w:rPr>
        <w:t>u nosaukšanas, I</w:t>
      </w:r>
      <w:r w:rsidRPr="006B122C">
        <w:rPr>
          <w:rFonts w:ascii="Times New Roman" w:hAnsi="Times New Roman"/>
          <w:szCs w:val="24"/>
          <w:lang w:eastAsia="lv-LV"/>
        </w:rPr>
        <w:t xml:space="preserve">epirkumu komisijas locekļi </w:t>
      </w:r>
      <w:r w:rsidRPr="00AE4BDC">
        <w:rPr>
          <w:rFonts w:ascii="Times New Roman" w:hAnsi="Times New Roman"/>
          <w:szCs w:val="24"/>
          <w:lang w:eastAsia="lv-LV"/>
        </w:rPr>
        <w:t>paraksta apliecinājumus</w:t>
      </w:r>
      <w:r w:rsidRPr="006B122C">
        <w:rPr>
          <w:rFonts w:ascii="Times New Roman" w:hAnsi="Times New Roman"/>
          <w:szCs w:val="24"/>
          <w:lang w:eastAsia="lv-LV"/>
        </w:rPr>
        <w:t xml:space="preserve"> atbilstoši PIL 2</w:t>
      </w:r>
      <w:r w:rsidR="00BC7775" w:rsidRPr="006B122C">
        <w:rPr>
          <w:rFonts w:ascii="Times New Roman" w:hAnsi="Times New Roman"/>
          <w:szCs w:val="24"/>
          <w:lang w:eastAsia="lv-LV"/>
        </w:rPr>
        <w:t>5</w:t>
      </w:r>
      <w:r w:rsidRPr="006B122C">
        <w:rPr>
          <w:rFonts w:ascii="Times New Roman" w:hAnsi="Times New Roman"/>
          <w:szCs w:val="24"/>
          <w:lang w:eastAsia="lv-LV"/>
        </w:rPr>
        <w:t>.panta trešajai daļai, ka nav tādu apstākļu, kuru dēļ varētu uzskatīt, ka viņi ir ieinteresēti konkrēta pretendenta izvēlē vai darbībā vai</w:t>
      </w:r>
      <w:r w:rsidR="006F1385" w:rsidRPr="006B122C">
        <w:rPr>
          <w:rFonts w:ascii="Times New Roman" w:hAnsi="Times New Roman"/>
          <w:szCs w:val="24"/>
          <w:lang w:eastAsia="lv-LV"/>
        </w:rPr>
        <w:t>,</w:t>
      </w:r>
      <w:r w:rsidR="003C4830">
        <w:rPr>
          <w:rFonts w:ascii="Times New Roman" w:hAnsi="Times New Roman"/>
          <w:szCs w:val="24"/>
          <w:lang w:eastAsia="lv-LV"/>
        </w:rPr>
        <w:t xml:space="preserve"> </w:t>
      </w:r>
      <w:r w:rsidR="00595EA4" w:rsidRPr="006B122C">
        <w:rPr>
          <w:rFonts w:ascii="Times New Roman" w:hAnsi="Times New Roman"/>
          <w:szCs w:val="24"/>
          <w:lang w:eastAsia="lv-LV"/>
        </w:rPr>
        <w:t>ka viņi ir saistīti ar tiem,</w:t>
      </w:r>
      <w:r w:rsidRPr="006B122C">
        <w:rPr>
          <w:rFonts w:ascii="Times New Roman" w:hAnsi="Times New Roman"/>
          <w:szCs w:val="24"/>
          <w:lang w:eastAsia="lv-LV"/>
        </w:rPr>
        <w:t xml:space="preserve"> PIL 2</w:t>
      </w:r>
      <w:r w:rsidR="00BC7775" w:rsidRPr="006B122C">
        <w:rPr>
          <w:rFonts w:ascii="Times New Roman" w:hAnsi="Times New Roman"/>
          <w:szCs w:val="24"/>
          <w:lang w:eastAsia="lv-LV"/>
        </w:rPr>
        <w:t>5</w:t>
      </w:r>
      <w:r w:rsidRPr="006B122C">
        <w:rPr>
          <w:rFonts w:ascii="Times New Roman" w:hAnsi="Times New Roman"/>
          <w:szCs w:val="24"/>
          <w:lang w:eastAsia="lv-LV"/>
        </w:rPr>
        <w:t>.panta pirmās daļas izpratnē.</w:t>
      </w:r>
    </w:p>
    <w:p w:rsidR="004A7439" w:rsidRPr="006B122C" w:rsidRDefault="005C6975"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rPr>
        <w:t xml:space="preserve"> P</w:t>
      </w:r>
      <w:r w:rsidRPr="006B122C">
        <w:rPr>
          <w:rFonts w:ascii="Times New Roman" w:hAnsi="Times New Roman"/>
          <w:szCs w:val="24"/>
          <w:lang w:eastAsia="lv-LV"/>
        </w:rPr>
        <w:t>ē</w:t>
      </w:r>
      <w:r w:rsidR="00D03AC2">
        <w:rPr>
          <w:rFonts w:ascii="Times New Roman" w:hAnsi="Times New Roman"/>
          <w:szCs w:val="24"/>
          <w:lang w:eastAsia="lv-LV"/>
        </w:rPr>
        <w:t>c apliecinājumu parakstīšanas, I</w:t>
      </w:r>
      <w:r w:rsidRPr="006B122C">
        <w:rPr>
          <w:rFonts w:ascii="Times New Roman" w:hAnsi="Times New Roman"/>
          <w:szCs w:val="24"/>
          <w:lang w:eastAsia="lv-LV"/>
        </w:rPr>
        <w:t>epirkumu komisija piedāvājumus atver to iesniegšanas secībā, nosaucot pretendentu, piedāvājuma iesniegšanas laiku, piedāvāto cenu katrai piedāvātajai iepirkuma priekšmeta daļai un citas</w:t>
      </w:r>
      <w:r w:rsidR="003C4830">
        <w:rPr>
          <w:rFonts w:ascii="Times New Roman" w:hAnsi="Times New Roman"/>
          <w:szCs w:val="24"/>
          <w:lang w:eastAsia="lv-LV"/>
        </w:rPr>
        <w:t xml:space="preserve"> </w:t>
      </w:r>
      <w:r w:rsidRPr="006B122C">
        <w:rPr>
          <w:rFonts w:ascii="Times New Roman" w:hAnsi="Times New Roman"/>
          <w:szCs w:val="24"/>
          <w:lang w:eastAsia="lv-LV"/>
        </w:rPr>
        <w:t xml:space="preserve">ziņas, kas raksturo piedāvājumu. </w:t>
      </w:r>
    </w:p>
    <w:p w:rsidR="005C6975" w:rsidRPr="006B122C" w:rsidRDefault="005C6975"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lang w:eastAsia="lv-LV"/>
        </w:rPr>
        <w:t xml:space="preserve"> Pēc katra pretendenta piedāvājuma atvēršanas un iepriekš minēto ziņu nosaukšanas, visi klātesoš</w:t>
      </w:r>
      <w:r w:rsidR="003752C4">
        <w:rPr>
          <w:rFonts w:ascii="Times New Roman" w:hAnsi="Times New Roman"/>
          <w:szCs w:val="24"/>
          <w:lang w:eastAsia="lv-LV"/>
        </w:rPr>
        <w:t>ie I</w:t>
      </w:r>
      <w:r w:rsidRPr="006B122C">
        <w:rPr>
          <w:rFonts w:ascii="Times New Roman" w:hAnsi="Times New Roman"/>
          <w:szCs w:val="24"/>
          <w:lang w:eastAsia="lv-LV"/>
        </w:rPr>
        <w:t>epirkumu komisijas locekļi, parakstās uz</w:t>
      </w:r>
      <w:r w:rsidR="003C4830">
        <w:rPr>
          <w:rFonts w:ascii="Times New Roman" w:hAnsi="Times New Roman"/>
          <w:szCs w:val="24"/>
          <w:lang w:eastAsia="lv-LV"/>
        </w:rPr>
        <w:t xml:space="preserve"> </w:t>
      </w:r>
      <w:r w:rsidRPr="006B122C">
        <w:rPr>
          <w:rFonts w:ascii="Times New Roman" w:hAnsi="Times New Roman"/>
          <w:szCs w:val="24"/>
          <w:lang w:eastAsia="lv-LV"/>
        </w:rPr>
        <w:t>tehniskā un finanšu piedāvājuma pirmās lapas.</w:t>
      </w:r>
    </w:p>
    <w:p w:rsidR="00DF2C2A" w:rsidRPr="006B122C" w:rsidRDefault="0052732C" w:rsidP="006B122C">
      <w:pPr>
        <w:pStyle w:val="BodyText"/>
        <w:widowControl/>
        <w:numPr>
          <w:ilvl w:val="2"/>
          <w:numId w:val="1"/>
        </w:numPr>
        <w:tabs>
          <w:tab w:val="left" w:pos="900"/>
        </w:tabs>
        <w:spacing w:after="0"/>
        <w:ind w:left="360"/>
        <w:jc w:val="both"/>
        <w:rPr>
          <w:rFonts w:ascii="Times New Roman" w:hAnsi="Times New Roman"/>
          <w:szCs w:val="24"/>
        </w:rPr>
      </w:pPr>
      <w:r>
        <w:rPr>
          <w:rFonts w:ascii="Times New Roman" w:hAnsi="Times New Roman"/>
          <w:szCs w:val="24"/>
        </w:rPr>
        <w:t>Pēc p</w:t>
      </w:r>
      <w:r w:rsidR="00DF2C2A" w:rsidRPr="006B122C">
        <w:rPr>
          <w:rFonts w:ascii="Times New Roman" w:hAnsi="Times New Roman"/>
          <w:szCs w:val="24"/>
        </w:rPr>
        <w:t xml:space="preserve">iedāvājumu atvēršanas </w:t>
      </w:r>
      <w:r w:rsidR="006F1385" w:rsidRPr="006B122C">
        <w:rPr>
          <w:rFonts w:ascii="Times New Roman" w:hAnsi="Times New Roman"/>
          <w:szCs w:val="24"/>
        </w:rPr>
        <w:t>p</w:t>
      </w:r>
      <w:r w:rsidR="003752C4">
        <w:rPr>
          <w:rFonts w:ascii="Times New Roman" w:hAnsi="Times New Roman"/>
          <w:szCs w:val="24"/>
        </w:rPr>
        <w:t>retendents nevar savu p</w:t>
      </w:r>
      <w:r w:rsidR="00DF2C2A" w:rsidRPr="006B122C">
        <w:rPr>
          <w:rFonts w:ascii="Times New Roman" w:hAnsi="Times New Roman"/>
          <w:szCs w:val="24"/>
        </w:rPr>
        <w:t>iedāvājumu labot vai grozīt.</w:t>
      </w:r>
    </w:p>
    <w:p w:rsidR="005C6975" w:rsidRPr="006B122C" w:rsidRDefault="005C6975"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lang w:eastAsia="lv-LV"/>
        </w:rPr>
        <w:t xml:space="preserve"> Piedāvājumu atvēršanas sanāksmi slēdz, kad visi piedāvājumi ir atvērti.</w:t>
      </w:r>
    </w:p>
    <w:p w:rsidR="004A7439" w:rsidRPr="006B122C" w:rsidRDefault="004A7439" w:rsidP="006B122C">
      <w:pPr>
        <w:pStyle w:val="BodyText"/>
        <w:widowControl/>
        <w:tabs>
          <w:tab w:val="left" w:pos="900"/>
        </w:tabs>
        <w:spacing w:after="0"/>
        <w:ind w:left="360"/>
        <w:jc w:val="both"/>
        <w:rPr>
          <w:rFonts w:ascii="Times New Roman" w:hAnsi="Times New Roman"/>
          <w:szCs w:val="24"/>
        </w:rPr>
      </w:pPr>
    </w:p>
    <w:p w:rsidR="005C6975" w:rsidRPr="006B122C" w:rsidRDefault="00E47040" w:rsidP="006B122C">
      <w:pPr>
        <w:numPr>
          <w:ilvl w:val="1"/>
          <w:numId w:val="1"/>
        </w:numPr>
        <w:ind w:left="360" w:firstLine="0"/>
        <w:jc w:val="both"/>
        <w:rPr>
          <w:b/>
          <w:szCs w:val="24"/>
        </w:rPr>
      </w:pPr>
      <w:r w:rsidRPr="006B122C">
        <w:rPr>
          <w:b/>
          <w:bCs/>
          <w:szCs w:val="24"/>
        </w:rPr>
        <w:t>Piedāvājuma derīguma termiņš</w:t>
      </w:r>
    </w:p>
    <w:p w:rsidR="005C6975" w:rsidRPr="006B122C" w:rsidRDefault="00DF2C2A" w:rsidP="006B122C">
      <w:pPr>
        <w:numPr>
          <w:ilvl w:val="2"/>
          <w:numId w:val="1"/>
        </w:numPr>
        <w:tabs>
          <w:tab w:val="left" w:pos="900"/>
          <w:tab w:val="num" w:pos="1276"/>
        </w:tabs>
        <w:ind w:left="360"/>
        <w:jc w:val="both"/>
        <w:rPr>
          <w:szCs w:val="24"/>
        </w:rPr>
      </w:pPr>
      <w:r w:rsidRPr="006B122C">
        <w:rPr>
          <w:szCs w:val="24"/>
        </w:rPr>
        <w:t>Piedāvājuma derīguma termiņš – 90 (deviņdesmit) kalendārās dienas no piedāvājumu atvēršanas dienas.</w:t>
      </w:r>
    </w:p>
    <w:p w:rsidR="00DF2C2A" w:rsidRPr="006B122C" w:rsidRDefault="00DF2C2A" w:rsidP="006B122C">
      <w:pPr>
        <w:numPr>
          <w:ilvl w:val="2"/>
          <w:numId w:val="1"/>
        </w:numPr>
        <w:tabs>
          <w:tab w:val="left" w:pos="900"/>
          <w:tab w:val="num" w:pos="1276"/>
        </w:tabs>
        <w:ind w:left="360"/>
        <w:jc w:val="both"/>
        <w:rPr>
          <w:szCs w:val="24"/>
        </w:rPr>
      </w:pPr>
      <w:r w:rsidRPr="006B122C">
        <w:rPr>
          <w:szCs w:val="24"/>
        </w:rPr>
        <w:t>Gadījumā, ja l</w:t>
      </w:r>
      <w:r w:rsidR="006F1385" w:rsidRPr="006B122C">
        <w:rPr>
          <w:szCs w:val="24"/>
        </w:rPr>
        <w:t>īdz šim termiņam netiek noslēgts</w:t>
      </w:r>
      <w:r w:rsidR="003C4830">
        <w:rPr>
          <w:szCs w:val="24"/>
        </w:rPr>
        <w:t xml:space="preserve"> </w:t>
      </w:r>
      <w:r w:rsidR="006F1385" w:rsidRPr="006B122C">
        <w:rPr>
          <w:szCs w:val="24"/>
        </w:rPr>
        <w:t>līgums</w:t>
      </w:r>
      <w:r w:rsidR="003752C4">
        <w:rPr>
          <w:szCs w:val="24"/>
        </w:rPr>
        <w:t>, p</w:t>
      </w:r>
      <w:r w:rsidRPr="006B122C">
        <w:rPr>
          <w:szCs w:val="24"/>
        </w:rPr>
        <w:t xml:space="preserve">asūtītājs var lūgt piedāvājuma derīguma termiņu pagarināt. </w:t>
      </w:r>
    </w:p>
    <w:p w:rsidR="005C6975" w:rsidRPr="006B122C" w:rsidRDefault="005C6975" w:rsidP="006B122C">
      <w:pPr>
        <w:tabs>
          <w:tab w:val="left" w:pos="900"/>
          <w:tab w:val="num" w:pos="1276"/>
        </w:tabs>
        <w:ind w:left="360"/>
        <w:jc w:val="both"/>
        <w:rPr>
          <w:szCs w:val="24"/>
        </w:rPr>
      </w:pPr>
    </w:p>
    <w:p w:rsidR="00DE6638" w:rsidRPr="006B122C" w:rsidRDefault="006F1385" w:rsidP="006B122C">
      <w:pPr>
        <w:numPr>
          <w:ilvl w:val="1"/>
          <w:numId w:val="1"/>
        </w:numPr>
        <w:ind w:left="360"/>
        <w:jc w:val="both"/>
        <w:rPr>
          <w:b/>
          <w:szCs w:val="24"/>
        </w:rPr>
      </w:pPr>
      <w:r w:rsidRPr="006B122C">
        <w:rPr>
          <w:b/>
          <w:bCs/>
          <w:szCs w:val="24"/>
        </w:rPr>
        <w:t>Līguma</w:t>
      </w:r>
      <w:r w:rsidR="00DE6638" w:rsidRPr="006B122C">
        <w:rPr>
          <w:b/>
          <w:bCs/>
          <w:szCs w:val="24"/>
        </w:rPr>
        <w:t xml:space="preserve"> darbības</w:t>
      </w:r>
      <w:r w:rsidR="00E47040" w:rsidRPr="006B122C">
        <w:rPr>
          <w:b/>
          <w:bCs/>
          <w:szCs w:val="24"/>
        </w:rPr>
        <w:t xml:space="preserve"> vieta un laiks, izpildes vieta</w:t>
      </w:r>
    </w:p>
    <w:p w:rsidR="001120DD" w:rsidRPr="006B122C" w:rsidRDefault="006F1385"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rPr>
        <w:t>Līguma</w:t>
      </w:r>
      <w:r w:rsidR="00DE6638" w:rsidRPr="006B122C">
        <w:rPr>
          <w:rFonts w:ascii="Times New Roman" w:hAnsi="Times New Roman"/>
          <w:szCs w:val="24"/>
        </w:rPr>
        <w:t xml:space="preserve"> darbības termiņš </w:t>
      </w:r>
      <w:r w:rsidR="0052732C">
        <w:rPr>
          <w:rFonts w:ascii="Times New Roman" w:hAnsi="Times New Roman"/>
          <w:szCs w:val="24"/>
        </w:rPr>
        <w:t xml:space="preserve">ir līdz </w:t>
      </w:r>
      <w:r w:rsidR="0052732C" w:rsidRPr="00FE772B">
        <w:rPr>
          <w:rFonts w:ascii="Times New Roman" w:hAnsi="Times New Roman"/>
          <w:szCs w:val="24"/>
        </w:rPr>
        <w:t>2020</w:t>
      </w:r>
      <w:r w:rsidR="00433661" w:rsidRPr="00FE772B">
        <w:rPr>
          <w:rFonts w:ascii="Times New Roman" w:hAnsi="Times New Roman"/>
          <w:szCs w:val="24"/>
        </w:rPr>
        <w:t>.</w:t>
      </w:r>
      <w:r w:rsidR="00757BDF" w:rsidRPr="00FE772B">
        <w:rPr>
          <w:rFonts w:ascii="Times New Roman" w:hAnsi="Times New Roman"/>
          <w:szCs w:val="24"/>
        </w:rPr>
        <w:t>g</w:t>
      </w:r>
      <w:r w:rsidR="0024732A" w:rsidRPr="00FE772B">
        <w:rPr>
          <w:rFonts w:ascii="Times New Roman" w:hAnsi="Times New Roman"/>
          <w:szCs w:val="24"/>
        </w:rPr>
        <w:t>ada</w:t>
      </w:r>
      <w:r w:rsidR="00757BDF" w:rsidRPr="00FE772B">
        <w:rPr>
          <w:rFonts w:ascii="Times New Roman" w:hAnsi="Times New Roman"/>
          <w:szCs w:val="24"/>
        </w:rPr>
        <w:t xml:space="preserve"> 30.decembrim</w:t>
      </w:r>
      <w:r w:rsidR="00DE6638" w:rsidRPr="00FE772B">
        <w:rPr>
          <w:rFonts w:ascii="Times New Roman" w:hAnsi="Times New Roman"/>
          <w:szCs w:val="24"/>
        </w:rPr>
        <w:t>.</w:t>
      </w:r>
    </w:p>
    <w:p w:rsidR="001120DD" w:rsidRPr="006B122C" w:rsidRDefault="006F1385"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rPr>
        <w:t>Līguma</w:t>
      </w:r>
      <w:r w:rsidR="00DE6638" w:rsidRPr="006B122C">
        <w:rPr>
          <w:rFonts w:ascii="Times New Roman" w:hAnsi="Times New Roman"/>
          <w:szCs w:val="24"/>
        </w:rPr>
        <w:t xml:space="preserve"> darbības vieta – Latvijas Republikas teritorija.</w:t>
      </w:r>
    </w:p>
    <w:p w:rsidR="00DE6638" w:rsidRPr="006B122C" w:rsidRDefault="00DE6638" w:rsidP="006B122C">
      <w:pPr>
        <w:pStyle w:val="BodyText"/>
        <w:widowControl/>
        <w:numPr>
          <w:ilvl w:val="2"/>
          <w:numId w:val="1"/>
        </w:numPr>
        <w:tabs>
          <w:tab w:val="left" w:pos="900"/>
        </w:tabs>
        <w:spacing w:after="0"/>
        <w:ind w:left="360"/>
        <w:jc w:val="both"/>
        <w:rPr>
          <w:rFonts w:ascii="Times New Roman" w:hAnsi="Times New Roman"/>
          <w:szCs w:val="24"/>
        </w:rPr>
      </w:pPr>
      <w:r w:rsidRPr="006B122C">
        <w:rPr>
          <w:rFonts w:ascii="Times New Roman" w:hAnsi="Times New Roman"/>
          <w:szCs w:val="24"/>
        </w:rPr>
        <w:t>Preces pieg</w:t>
      </w:r>
      <w:r w:rsidR="003752C4">
        <w:rPr>
          <w:rFonts w:ascii="Times New Roman" w:hAnsi="Times New Roman"/>
          <w:szCs w:val="24"/>
        </w:rPr>
        <w:t>āde (izsniegšana) ir paredzēta p</w:t>
      </w:r>
      <w:r w:rsidR="001120DD" w:rsidRPr="006B122C">
        <w:rPr>
          <w:rFonts w:ascii="Times New Roman" w:hAnsi="Times New Roman"/>
          <w:szCs w:val="24"/>
        </w:rPr>
        <w:t>asūtītāja</w:t>
      </w:r>
      <w:r w:rsidRPr="006B122C">
        <w:rPr>
          <w:rFonts w:ascii="Times New Roman" w:hAnsi="Times New Roman"/>
          <w:szCs w:val="24"/>
        </w:rPr>
        <w:t xml:space="preserve"> atrašanās vietā.</w:t>
      </w:r>
    </w:p>
    <w:p w:rsidR="00DE6638" w:rsidRPr="006B122C" w:rsidRDefault="00DE6638" w:rsidP="006B122C">
      <w:pPr>
        <w:ind w:left="360"/>
        <w:jc w:val="both"/>
        <w:rPr>
          <w:b/>
          <w:szCs w:val="24"/>
        </w:rPr>
      </w:pPr>
    </w:p>
    <w:p w:rsidR="00E13AE9" w:rsidRPr="006B122C" w:rsidRDefault="00E13AE9" w:rsidP="006B122C">
      <w:pPr>
        <w:ind w:left="360"/>
        <w:jc w:val="both"/>
        <w:rPr>
          <w:szCs w:val="24"/>
        </w:rPr>
      </w:pPr>
    </w:p>
    <w:p w:rsidR="00E13AE9" w:rsidRPr="006B122C" w:rsidRDefault="00E13AE9" w:rsidP="006B122C">
      <w:pPr>
        <w:numPr>
          <w:ilvl w:val="0"/>
          <w:numId w:val="1"/>
        </w:numPr>
        <w:ind w:left="360"/>
        <w:jc w:val="center"/>
        <w:rPr>
          <w:b/>
          <w:szCs w:val="24"/>
        </w:rPr>
      </w:pPr>
      <w:r w:rsidRPr="006B122C">
        <w:rPr>
          <w:b/>
          <w:szCs w:val="24"/>
        </w:rPr>
        <w:t>INFORMĀCIJA PAR IEPIRKUMA PRIEKŠMETU</w:t>
      </w:r>
    </w:p>
    <w:p w:rsidR="00203740" w:rsidRPr="006B122C" w:rsidRDefault="00203740" w:rsidP="006B122C">
      <w:pPr>
        <w:numPr>
          <w:ilvl w:val="1"/>
          <w:numId w:val="1"/>
        </w:numPr>
        <w:ind w:left="360"/>
        <w:jc w:val="both"/>
        <w:rPr>
          <w:b/>
          <w:szCs w:val="24"/>
        </w:rPr>
      </w:pPr>
      <w:r w:rsidRPr="006B122C">
        <w:rPr>
          <w:b/>
          <w:szCs w:val="24"/>
        </w:rPr>
        <w:t>Iepirkuma priekšmeta apraksts</w:t>
      </w:r>
    </w:p>
    <w:p w:rsidR="007C04E7" w:rsidRPr="003E6AB5" w:rsidRDefault="00E13AE9" w:rsidP="003E6AB5">
      <w:pPr>
        <w:pStyle w:val="ListParagraph"/>
        <w:numPr>
          <w:ilvl w:val="2"/>
          <w:numId w:val="1"/>
        </w:numPr>
        <w:jc w:val="both"/>
        <w:rPr>
          <w:szCs w:val="24"/>
        </w:rPr>
      </w:pPr>
      <w:r w:rsidRPr="003E6AB5">
        <w:rPr>
          <w:szCs w:val="24"/>
        </w:rPr>
        <w:t xml:space="preserve">Iepirkuma priekšmets ir </w:t>
      </w:r>
      <w:r w:rsidR="007C04E7" w:rsidRPr="003E6AB5">
        <w:rPr>
          <w:szCs w:val="24"/>
        </w:rPr>
        <w:t xml:space="preserve">„Par tiesībām piegādāt </w:t>
      </w:r>
      <w:r w:rsidR="001120DD" w:rsidRPr="003E6AB5">
        <w:rPr>
          <w:szCs w:val="24"/>
        </w:rPr>
        <w:t>tiflotehniku</w:t>
      </w:r>
      <w:r w:rsidR="003E6AB5" w:rsidRPr="003E6AB5">
        <w:rPr>
          <w:szCs w:val="24"/>
        </w:rPr>
        <w:t xml:space="preserve"> līdz </w:t>
      </w:r>
      <w:r w:rsidR="003E6AB5" w:rsidRPr="00FE772B">
        <w:rPr>
          <w:szCs w:val="24"/>
        </w:rPr>
        <w:t>2020</w:t>
      </w:r>
      <w:r w:rsidR="007C04E7" w:rsidRPr="00FE772B">
        <w:rPr>
          <w:szCs w:val="24"/>
        </w:rPr>
        <w:t>.g</w:t>
      </w:r>
      <w:r w:rsidR="001120DD" w:rsidRPr="00FE772B">
        <w:rPr>
          <w:szCs w:val="24"/>
        </w:rPr>
        <w:t>ada</w:t>
      </w:r>
      <w:r w:rsidR="007C04E7" w:rsidRPr="00FE772B">
        <w:rPr>
          <w:szCs w:val="24"/>
        </w:rPr>
        <w:t xml:space="preserve"> 30.decembrim”</w:t>
      </w:r>
    </w:p>
    <w:p w:rsidR="001120DD" w:rsidRPr="003E6AB5" w:rsidRDefault="003E6AB5" w:rsidP="003E6AB5">
      <w:pPr>
        <w:pStyle w:val="ListParagraph"/>
        <w:numPr>
          <w:ilvl w:val="2"/>
          <w:numId w:val="1"/>
        </w:numPr>
        <w:jc w:val="both"/>
        <w:rPr>
          <w:color w:val="000000"/>
          <w:szCs w:val="24"/>
        </w:rPr>
      </w:pPr>
      <w:r>
        <w:rPr>
          <w:color w:val="000000"/>
          <w:szCs w:val="24"/>
        </w:rPr>
        <w:t xml:space="preserve">Iepirkuma priekšmets ir sadalīts </w:t>
      </w:r>
      <w:r w:rsidR="000B4B6A" w:rsidRPr="000B4B6A">
        <w:rPr>
          <w:color w:val="000000"/>
          <w:szCs w:val="24"/>
        </w:rPr>
        <w:t>16 (sešpadsmit</w:t>
      </w:r>
      <w:r w:rsidRPr="000B4B6A">
        <w:rPr>
          <w:color w:val="000000"/>
          <w:szCs w:val="24"/>
        </w:rPr>
        <w:t>) daļās</w:t>
      </w:r>
      <w:r>
        <w:rPr>
          <w:color w:val="000000"/>
          <w:szCs w:val="24"/>
        </w:rPr>
        <w:t>;</w:t>
      </w:r>
    </w:p>
    <w:p w:rsidR="003E6AB5" w:rsidRPr="003E6AB5" w:rsidRDefault="003E6AB5" w:rsidP="003E6AB5">
      <w:pPr>
        <w:pStyle w:val="ListParagraph"/>
        <w:rPr>
          <w:szCs w:val="24"/>
        </w:rPr>
      </w:pPr>
    </w:p>
    <w:tbl>
      <w:tblPr>
        <w:tblpPr w:leftFromText="180" w:rightFromText="180" w:vertAnchor="text"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692"/>
        <w:gridCol w:w="5592"/>
      </w:tblGrid>
      <w:tr w:rsidR="003E6AB5" w:rsidRPr="00962401" w:rsidTr="00F61DA6">
        <w:trPr>
          <w:trHeight w:val="818"/>
        </w:trPr>
        <w:tc>
          <w:tcPr>
            <w:tcW w:w="1363" w:type="dxa"/>
            <w:shd w:val="clear" w:color="auto" w:fill="auto"/>
          </w:tcPr>
          <w:p w:rsidR="003E6AB5" w:rsidRPr="00962401" w:rsidRDefault="003E6AB5" w:rsidP="00F61DA6">
            <w:pPr>
              <w:spacing w:before="40" w:after="40"/>
              <w:jc w:val="center"/>
              <w:rPr>
                <w:b/>
                <w:szCs w:val="24"/>
              </w:rPr>
            </w:pPr>
            <w:r w:rsidRPr="00962401">
              <w:rPr>
                <w:b/>
                <w:szCs w:val="24"/>
              </w:rPr>
              <w:t>Iepirkuma priekšmeta daļa</w:t>
            </w:r>
          </w:p>
        </w:tc>
        <w:tc>
          <w:tcPr>
            <w:tcW w:w="1692" w:type="dxa"/>
            <w:shd w:val="clear" w:color="auto" w:fill="auto"/>
          </w:tcPr>
          <w:p w:rsidR="003E6AB5" w:rsidRPr="00962401" w:rsidRDefault="003E6AB5" w:rsidP="00F61DA6">
            <w:pPr>
              <w:spacing w:before="40" w:after="40"/>
              <w:jc w:val="center"/>
              <w:rPr>
                <w:b/>
                <w:szCs w:val="24"/>
              </w:rPr>
            </w:pPr>
            <w:r w:rsidRPr="00962401">
              <w:rPr>
                <w:b/>
                <w:szCs w:val="24"/>
              </w:rPr>
              <w:t>CPV kods</w:t>
            </w:r>
          </w:p>
        </w:tc>
        <w:tc>
          <w:tcPr>
            <w:tcW w:w="5592" w:type="dxa"/>
            <w:shd w:val="clear" w:color="auto" w:fill="auto"/>
          </w:tcPr>
          <w:p w:rsidR="003E6AB5" w:rsidRPr="00962401" w:rsidRDefault="003E6AB5" w:rsidP="00F61DA6">
            <w:pPr>
              <w:spacing w:before="40" w:after="40"/>
              <w:rPr>
                <w:b/>
                <w:szCs w:val="24"/>
              </w:rPr>
            </w:pPr>
            <w:r w:rsidRPr="00962401">
              <w:rPr>
                <w:b/>
                <w:szCs w:val="24"/>
              </w:rPr>
              <w:t>Iepirkuma priekšmeta daļas nosaukums</w:t>
            </w:r>
          </w:p>
        </w:tc>
      </w:tr>
      <w:tr w:rsidR="00F61DA6" w:rsidRPr="00962401" w:rsidTr="00F61DA6">
        <w:trPr>
          <w:trHeight w:val="370"/>
        </w:trPr>
        <w:tc>
          <w:tcPr>
            <w:tcW w:w="1363" w:type="dxa"/>
            <w:shd w:val="clear" w:color="auto" w:fill="auto"/>
          </w:tcPr>
          <w:p w:rsidR="00F61DA6" w:rsidRPr="00962401" w:rsidRDefault="00F61DA6" w:rsidP="00F61DA6">
            <w:pPr>
              <w:spacing w:before="40" w:after="40"/>
              <w:jc w:val="center"/>
              <w:rPr>
                <w:szCs w:val="24"/>
              </w:rPr>
            </w:pPr>
            <w:r w:rsidRPr="00962401">
              <w:rPr>
                <w:szCs w:val="24"/>
              </w:rPr>
              <w:t>1.</w:t>
            </w:r>
          </w:p>
        </w:tc>
        <w:tc>
          <w:tcPr>
            <w:tcW w:w="1692" w:type="dxa"/>
            <w:shd w:val="clear" w:color="auto" w:fill="auto"/>
          </w:tcPr>
          <w:p w:rsidR="00F61DA6" w:rsidRDefault="00F61DA6" w:rsidP="00F61DA6">
            <w:pPr>
              <w:spacing w:before="40" w:after="40"/>
              <w:jc w:val="center"/>
              <w:rPr>
                <w:szCs w:val="24"/>
              </w:rPr>
            </w:pPr>
            <w:r>
              <w:rPr>
                <w:szCs w:val="24"/>
              </w:rPr>
              <w:t>33196200-2</w:t>
            </w:r>
          </w:p>
        </w:tc>
        <w:tc>
          <w:tcPr>
            <w:tcW w:w="5592" w:type="dxa"/>
          </w:tcPr>
          <w:p w:rsidR="00F61DA6" w:rsidRDefault="00F61DA6" w:rsidP="00F61DA6">
            <w:pPr>
              <w:spacing w:before="40" w:after="40"/>
              <w:rPr>
                <w:szCs w:val="24"/>
              </w:rPr>
            </w:pPr>
            <w:r>
              <w:rPr>
                <w:szCs w:val="24"/>
              </w:rPr>
              <w:t>Asinsspiediena mērītāji ar runas funkciju</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2</w:t>
            </w:r>
          </w:p>
        </w:tc>
        <w:tc>
          <w:tcPr>
            <w:tcW w:w="1692" w:type="dxa"/>
            <w:shd w:val="clear" w:color="auto" w:fill="auto"/>
          </w:tcPr>
          <w:p w:rsidR="00F61DA6" w:rsidRDefault="00F61DA6" w:rsidP="00F61DA6">
            <w:pPr>
              <w:spacing w:before="40" w:after="40"/>
              <w:jc w:val="center"/>
              <w:rPr>
                <w:szCs w:val="24"/>
              </w:rPr>
            </w:pPr>
            <w:r>
              <w:rPr>
                <w:szCs w:val="24"/>
              </w:rPr>
              <w:t>33196200-2</w:t>
            </w:r>
          </w:p>
        </w:tc>
        <w:tc>
          <w:tcPr>
            <w:tcW w:w="5592" w:type="dxa"/>
          </w:tcPr>
          <w:p w:rsidR="00F61DA6" w:rsidRDefault="00F61DA6" w:rsidP="00F61DA6">
            <w:pPr>
              <w:spacing w:before="40" w:after="40"/>
              <w:rPr>
                <w:szCs w:val="24"/>
              </w:rPr>
            </w:pPr>
            <w:r>
              <w:rPr>
                <w:szCs w:val="24"/>
              </w:rPr>
              <w:t>Glikometri ar runas funkciju</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3</w:t>
            </w:r>
          </w:p>
        </w:tc>
        <w:tc>
          <w:tcPr>
            <w:tcW w:w="1692" w:type="dxa"/>
            <w:shd w:val="clear" w:color="auto" w:fill="auto"/>
          </w:tcPr>
          <w:p w:rsidR="00F61DA6" w:rsidRDefault="00F61DA6" w:rsidP="00F61DA6">
            <w:pPr>
              <w:spacing w:before="40" w:after="40"/>
              <w:jc w:val="center"/>
              <w:rPr>
                <w:szCs w:val="24"/>
              </w:rPr>
            </w:pPr>
            <w:r>
              <w:rPr>
                <w:szCs w:val="24"/>
              </w:rPr>
              <w:t>38412000-6</w:t>
            </w:r>
          </w:p>
        </w:tc>
        <w:tc>
          <w:tcPr>
            <w:tcW w:w="5592" w:type="dxa"/>
          </w:tcPr>
          <w:p w:rsidR="00F61DA6" w:rsidRDefault="00F61DA6" w:rsidP="00F61DA6">
            <w:pPr>
              <w:spacing w:before="40" w:after="40"/>
              <w:rPr>
                <w:szCs w:val="24"/>
              </w:rPr>
            </w:pPr>
            <w:r>
              <w:rPr>
                <w:szCs w:val="24"/>
              </w:rPr>
              <w:t>Ķermeņa termometri ar runas funkciju</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4</w:t>
            </w:r>
          </w:p>
        </w:tc>
        <w:tc>
          <w:tcPr>
            <w:tcW w:w="1692" w:type="dxa"/>
            <w:shd w:val="clear" w:color="auto" w:fill="auto"/>
          </w:tcPr>
          <w:p w:rsidR="00F61DA6" w:rsidRPr="00241DE0" w:rsidRDefault="00616F90" w:rsidP="00F61DA6">
            <w:pPr>
              <w:spacing w:before="40" w:after="40"/>
              <w:jc w:val="center"/>
              <w:rPr>
                <w:szCs w:val="24"/>
              </w:rPr>
            </w:pPr>
            <w:r w:rsidRPr="00241DE0">
              <w:rPr>
                <w:color w:val="414142"/>
                <w:szCs w:val="24"/>
              </w:rPr>
              <w:t>38311000-8</w:t>
            </w:r>
          </w:p>
        </w:tc>
        <w:tc>
          <w:tcPr>
            <w:tcW w:w="5592" w:type="dxa"/>
          </w:tcPr>
          <w:p w:rsidR="00F61DA6" w:rsidRDefault="00F61DA6" w:rsidP="00F61DA6">
            <w:pPr>
              <w:spacing w:before="40" w:after="40"/>
              <w:rPr>
                <w:szCs w:val="24"/>
              </w:rPr>
            </w:pPr>
            <w:r>
              <w:rPr>
                <w:szCs w:val="24"/>
              </w:rPr>
              <w:t>Ķermeņa svari ar runas funkciju</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5</w:t>
            </w:r>
          </w:p>
        </w:tc>
        <w:tc>
          <w:tcPr>
            <w:tcW w:w="1692" w:type="dxa"/>
            <w:shd w:val="clear" w:color="auto" w:fill="auto"/>
          </w:tcPr>
          <w:p w:rsidR="00F61DA6" w:rsidRPr="00241DE0" w:rsidRDefault="00616F90" w:rsidP="00F61DA6">
            <w:pPr>
              <w:spacing w:before="40" w:after="40"/>
              <w:jc w:val="center"/>
              <w:rPr>
                <w:szCs w:val="24"/>
              </w:rPr>
            </w:pPr>
            <w:r w:rsidRPr="00241DE0">
              <w:rPr>
                <w:color w:val="414142"/>
                <w:szCs w:val="24"/>
              </w:rPr>
              <w:t>39295400-0</w:t>
            </w:r>
          </w:p>
        </w:tc>
        <w:tc>
          <w:tcPr>
            <w:tcW w:w="5592" w:type="dxa"/>
          </w:tcPr>
          <w:p w:rsidR="00F61DA6" w:rsidRDefault="00616F90" w:rsidP="00F61DA6">
            <w:pPr>
              <w:spacing w:before="40" w:after="40"/>
              <w:rPr>
                <w:szCs w:val="24"/>
              </w:rPr>
            </w:pPr>
            <w:r>
              <w:rPr>
                <w:szCs w:val="24"/>
              </w:rPr>
              <w:t>Taktilie jeb baltie</w:t>
            </w:r>
            <w:r w:rsidR="00F61DA6">
              <w:rPr>
                <w:szCs w:val="24"/>
              </w:rPr>
              <w:t xml:space="preserve"> spieķi</w:t>
            </w:r>
            <w:r>
              <w:rPr>
                <w:szCs w:val="24"/>
              </w:rPr>
              <w:t xml:space="preserve"> (salokāmi un nesalokāmi)</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lastRenderedPageBreak/>
              <w:t>6</w:t>
            </w:r>
          </w:p>
        </w:tc>
        <w:tc>
          <w:tcPr>
            <w:tcW w:w="1692" w:type="dxa"/>
            <w:shd w:val="clear" w:color="auto" w:fill="auto"/>
          </w:tcPr>
          <w:p w:rsidR="00F61DA6" w:rsidRPr="00241DE0" w:rsidRDefault="00616F90" w:rsidP="00F61DA6">
            <w:pPr>
              <w:spacing w:before="40" w:after="40"/>
              <w:jc w:val="center"/>
              <w:rPr>
                <w:szCs w:val="24"/>
              </w:rPr>
            </w:pPr>
            <w:r w:rsidRPr="00241DE0">
              <w:rPr>
                <w:color w:val="414142"/>
                <w:szCs w:val="24"/>
              </w:rPr>
              <w:t>38311000-8</w:t>
            </w:r>
          </w:p>
        </w:tc>
        <w:tc>
          <w:tcPr>
            <w:tcW w:w="5592" w:type="dxa"/>
          </w:tcPr>
          <w:p w:rsidR="00F61DA6" w:rsidRDefault="00F61DA6" w:rsidP="00F61DA6">
            <w:pPr>
              <w:spacing w:before="40" w:after="40"/>
              <w:rPr>
                <w:szCs w:val="24"/>
              </w:rPr>
            </w:pPr>
            <w:r>
              <w:rPr>
                <w:szCs w:val="24"/>
              </w:rPr>
              <w:t>Pārtikas svari ar runas funkciju</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7</w:t>
            </w:r>
          </w:p>
        </w:tc>
        <w:tc>
          <w:tcPr>
            <w:tcW w:w="1692" w:type="dxa"/>
            <w:shd w:val="clear" w:color="auto" w:fill="auto"/>
          </w:tcPr>
          <w:p w:rsidR="00F61DA6" w:rsidRDefault="00F61DA6" w:rsidP="00F61DA6">
            <w:pPr>
              <w:spacing w:before="40" w:after="40"/>
              <w:jc w:val="center"/>
              <w:rPr>
                <w:szCs w:val="24"/>
              </w:rPr>
            </w:pPr>
            <w:r>
              <w:rPr>
                <w:szCs w:val="24"/>
              </w:rPr>
              <w:t>33196200-2</w:t>
            </w:r>
          </w:p>
        </w:tc>
        <w:tc>
          <w:tcPr>
            <w:tcW w:w="5592" w:type="dxa"/>
          </w:tcPr>
          <w:p w:rsidR="00F61DA6" w:rsidRDefault="00F61DA6" w:rsidP="00F61DA6">
            <w:pPr>
              <w:spacing w:before="40" w:after="40"/>
              <w:rPr>
                <w:szCs w:val="24"/>
              </w:rPr>
            </w:pPr>
            <w:r>
              <w:rPr>
                <w:szCs w:val="24"/>
              </w:rPr>
              <w:t>Šķidruma līmeņa noteicējs ar skaņas funkciju</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8</w:t>
            </w:r>
          </w:p>
        </w:tc>
        <w:tc>
          <w:tcPr>
            <w:tcW w:w="1692" w:type="dxa"/>
            <w:shd w:val="clear" w:color="auto" w:fill="auto"/>
          </w:tcPr>
          <w:p w:rsidR="00F61DA6" w:rsidRPr="00241DE0" w:rsidRDefault="00616F90" w:rsidP="00616F90">
            <w:pPr>
              <w:tabs>
                <w:tab w:val="left" w:pos="212"/>
              </w:tabs>
              <w:spacing w:before="40" w:after="40"/>
              <w:rPr>
                <w:szCs w:val="24"/>
              </w:rPr>
            </w:pPr>
            <w:r>
              <w:rPr>
                <w:szCs w:val="24"/>
              </w:rPr>
              <w:tab/>
            </w:r>
            <w:r w:rsidRPr="00241DE0">
              <w:rPr>
                <w:color w:val="414142"/>
                <w:szCs w:val="24"/>
              </w:rPr>
              <w:t>38624000-5</w:t>
            </w:r>
          </w:p>
        </w:tc>
        <w:tc>
          <w:tcPr>
            <w:tcW w:w="5592" w:type="dxa"/>
          </w:tcPr>
          <w:p w:rsidR="00F61DA6" w:rsidRDefault="00616F90" w:rsidP="00F61DA6">
            <w:pPr>
              <w:spacing w:before="40" w:after="40"/>
              <w:rPr>
                <w:szCs w:val="24"/>
              </w:rPr>
            </w:pPr>
            <w:r>
              <w:rPr>
                <w:szCs w:val="24"/>
              </w:rPr>
              <w:t>Palielināmie stikli ar</w:t>
            </w:r>
            <w:r w:rsidR="00F61DA6">
              <w:rPr>
                <w:szCs w:val="24"/>
              </w:rPr>
              <w:t xml:space="preserve"> gaismas avota</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9</w:t>
            </w:r>
          </w:p>
        </w:tc>
        <w:tc>
          <w:tcPr>
            <w:tcW w:w="1692" w:type="dxa"/>
            <w:shd w:val="clear" w:color="auto" w:fill="auto"/>
          </w:tcPr>
          <w:p w:rsidR="00F61DA6" w:rsidRPr="00962401" w:rsidRDefault="00F61DA6" w:rsidP="00F61DA6">
            <w:pPr>
              <w:spacing w:before="40" w:after="40"/>
              <w:jc w:val="center"/>
              <w:rPr>
                <w:szCs w:val="24"/>
              </w:rPr>
            </w:pPr>
            <w:r>
              <w:rPr>
                <w:szCs w:val="24"/>
              </w:rPr>
              <w:t>39254100-8</w:t>
            </w:r>
          </w:p>
        </w:tc>
        <w:tc>
          <w:tcPr>
            <w:tcW w:w="5592" w:type="dxa"/>
          </w:tcPr>
          <w:p w:rsidR="00F61DA6" w:rsidRPr="00962401" w:rsidRDefault="00F61DA6" w:rsidP="00F61DA6">
            <w:pPr>
              <w:spacing w:before="40" w:after="40"/>
              <w:rPr>
                <w:szCs w:val="24"/>
              </w:rPr>
            </w:pPr>
            <w:r>
              <w:rPr>
                <w:szCs w:val="24"/>
              </w:rPr>
              <w:t>Laikrāži ar runas funkciju (rokas</w:t>
            </w:r>
            <w:r w:rsidR="003752C4">
              <w:rPr>
                <w:szCs w:val="24"/>
              </w:rPr>
              <w:t xml:space="preserve"> un</w:t>
            </w:r>
            <w:r w:rsidR="00297954">
              <w:rPr>
                <w:szCs w:val="24"/>
              </w:rPr>
              <w:t xml:space="preserve"> galda</w:t>
            </w:r>
            <w:r>
              <w:rPr>
                <w:szCs w:val="24"/>
              </w:rPr>
              <w:t>)</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1</w:t>
            </w:r>
            <w:r w:rsidR="00297954">
              <w:rPr>
                <w:szCs w:val="24"/>
              </w:rPr>
              <w:t>0</w:t>
            </w:r>
          </w:p>
        </w:tc>
        <w:tc>
          <w:tcPr>
            <w:tcW w:w="1692" w:type="dxa"/>
            <w:shd w:val="clear" w:color="auto" w:fill="auto"/>
          </w:tcPr>
          <w:p w:rsidR="00F61DA6" w:rsidRPr="00241DE0" w:rsidRDefault="00616F90" w:rsidP="00F61DA6">
            <w:pPr>
              <w:spacing w:before="40" w:after="40"/>
              <w:jc w:val="center"/>
              <w:rPr>
                <w:szCs w:val="24"/>
              </w:rPr>
            </w:pPr>
            <w:r w:rsidRPr="00241DE0">
              <w:rPr>
                <w:color w:val="414142"/>
                <w:szCs w:val="24"/>
              </w:rPr>
              <w:t>38624000-5</w:t>
            </w:r>
          </w:p>
        </w:tc>
        <w:tc>
          <w:tcPr>
            <w:tcW w:w="5592" w:type="dxa"/>
          </w:tcPr>
          <w:p w:rsidR="00F61DA6" w:rsidRPr="00962401" w:rsidRDefault="00F61DA6" w:rsidP="00F61DA6">
            <w:pPr>
              <w:spacing w:before="40" w:after="40"/>
              <w:rPr>
                <w:szCs w:val="24"/>
              </w:rPr>
            </w:pPr>
            <w:r>
              <w:rPr>
                <w:szCs w:val="24"/>
              </w:rPr>
              <w:t>Gaismas absorbcijas filtri</w:t>
            </w:r>
          </w:p>
        </w:tc>
      </w:tr>
      <w:tr w:rsidR="00F61DA6" w:rsidRPr="00962401" w:rsidTr="00F61DA6">
        <w:trPr>
          <w:trHeight w:val="370"/>
        </w:trPr>
        <w:tc>
          <w:tcPr>
            <w:tcW w:w="1363" w:type="dxa"/>
            <w:shd w:val="clear" w:color="auto" w:fill="auto"/>
          </w:tcPr>
          <w:p w:rsidR="00F61DA6" w:rsidRPr="00962401" w:rsidRDefault="008A1366" w:rsidP="00F61DA6">
            <w:pPr>
              <w:spacing w:before="40" w:after="40"/>
              <w:jc w:val="center"/>
              <w:rPr>
                <w:szCs w:val="24"/>
              </w:rPr>
            </w:pPr>
            <w:r>
              <w:rPr>
                <w:szCs w:val="24"/>
              </w:rPr>
              <w:t>1</w:t>
            </w:r>
            <w:r w:rsidR="00297954">
              <w:rPr>
                <w:szCs w:val="24"/>
              </w:rPr>
              <w:t>1</w:t>
            </w:r>
          </w:p>
        </w:tc>
        <w:tc>
          <w:tcPr>
            <w:tcW w:w="1692" w:type="dxa"/>
            <w:shd w:val="clear" w:color="auto" w:fill="auto"/>
          </w:tcPr>
          <w:p w:rsidR="00F61DA6" w:rsidRPr="00241DE0" w:rsidRDefault="00241DE0" w:rsidP="00F61DA6">
            <w:pPr>
              <w:spacing w:before="40" w:after="40"/>
              <w:jc w:val="center"/>
              <w:rPr>
                <w:szCs w:val="24"/>
              </w:rPr>
            </w:pPr>
            <w:r w:rsidRPr="00241DE0">
              <w:rPr>
                <w:color w:val="414142"/>
                <w:szCs w:val="24"/>
              </w:rPr>
              <w:t>38624000-5</w:t>
            </w:r>
          </w:p>
        </w:tc>
        <w:tc>
          <w:tcPr>
            <w:tcW w:w="5592" w:type="dxa"/>
          </w:tcPr>
          <w:p w:rsidR="00F61DA6" w:rsidRDefault="008A1366" w:rsidP="00F61DA6">
            <w:pPr>
              <w:spacing w:before="40" w:after="40"/>
              <w:rPr>
                <w:szCs w:val="24"/>
              </w:rPr>
            </w:pPr>
            <w:r>
              <w:rPr>
                <w:szCs w:val="24"/>
              </w:rPr>
              <w:t>Datorpeles ar palielinājuma funkciju</w:t>
            </w:r>
          </w:p>
        </w:tc>
      </w:tr>
      <w:tr w:rsidR="00F61DA6" w:rsidRPr="00962401" w:rsidTr="00F61DA6">
        <w:trPr>
          <w:trHeight w:val="370"/>
        </w:trPr>
        <w:tc>
          <w:tcPr>
            <w:tcW w:w="1363" w:type="dxa"/>
            <w:shd w:val="clear" w:color="auto" w:fill="auto"/>
          </w:tcPr>
          <w:p w:rsidR="00F61DA6" w:rsidRDefault="008A1366" w:rsidP="00F61DA6">
            <w:pPr>
              <w:spacing w:before="40" w:after="40"/>
              <w:jc w:val="center"/>
              <w:rPr>
                <w:szCs w:val="24"/>
              </w:rPr>
            </w:pPr>
            <w:r>
              <w:rPr>
                <w:szCs w:val="24"/>
              </w:rPr>
              <w:t>1</w:t>
            </w:r>
            <w:r w:rsidR="00297954">
              <w:rPr>
                <w:szCs w:val="24"/>
              </w:rPr>
              <w:t>2</w:t>
            </w:r>
          </w:p>
        </w:tc>
        <w:tc>
          <w:tcPr>
            <w:tcW w:w="1692" w:type="dxa"/>
            <w:shd w:val="clear" w:color="auto" w:fill="auto"/>
          </w:tcPr>
          <w:p w:rsidR="00F61DA6" w:rsidRPr="00962401" w:rsidRDefault="00F61DA6" w:rsidP="00F61DA6">
            <w:pPr>
              <w:spacing w:before="40" w:after="40"/>
              <w:jc w:val="center"/>
              <w:rPr>
                <w:szCs w:val="24"/>
              </w:rPr>
            </w:pPr>
            <w:r>
              <w:rPr>
                <w:szCs w:val="24"/>
              </w:rPr>
              <w:t>32332000-9</w:t>
            </w:r>
          </w:p>
        </w:tc>
        <w:tc>
          <w:tcPr>
            <w:tcW w:w="5592" w:type="dxa"/>
          </w:tcPr>
          <w:p w:rsidR="00F61DA6" w:rsidRPr="00962401" w:rsidRDefault="00F61DA6" w:rsidP="00F61DA6">
            <w:pPr>
              <w:spacing w:before="40" w:after="40"/>
              <w:rPr>
                <w:szCs w:val="24"/>
              </w:rPr>
            </w:pPr>
            <w:r>
              <w:rPr>
                <w:szCs w:val="24"/>
              </w:rPr>
              <w:t>Diktofoni</w:t>
            </w:r>
          </w:p>
        </w:tc>
      </w:tr>
      <w:tr w:rsidR="008A1366" w:rsidRPr="00962401" w:rsidTr="00F61DA6">
        <w:trPr>
          <w:trHeight w:val="370"/>
        </w:trPr>
        <w:tc>
          <w:tcPr>
            <w:tcW w:w="1363" w:type="dxa"/>
            <w:shd w:val="clear" w:color="auto" w:fill="auto"/>
          </w:tcPr>
          <w:p w:rsidR="008A1366" w:rsidRDefault="00297954" w:rsidP="008A1366">
            <w:pPr>
              <w:spacing w:before="40" w:after="40"/>
              <w:jc w:val="center"/>
              <w:rPr>
                <w:szCs w:val="24"/>
              </w:rPr>
            </w:pPr>
            <w:r>
              <w:rPr>
                <w:szCs w:val="24"/>
              </w:rPr>
              <w:t>13</w:t>
            </w:r>
          </w:p>
        </w:tc>
        <w:tc>
          <w:tcPr>
            <w:tcW w:w="1692" w:type="dxa"/>
            <w:shd w:val="clear" w:color="auto" w:fill="auto"/>
          </w:tcPr>
          <w:p w:rsidR="008A1366" w:rsidRDefault="008A1366" w:rsidP="008A1366">
            <w:pPr>
              <w:spacing w:before="40" w:after="40"/>
              <w:jc w:val="center"/>
              <w:rPr>
                <w:szCs w:val="24"/>
              </w:rPr>
            </w:pPr>
            <w:r>
              <w:rPr>
                <w:szCs w:val="24"/>
              </w:rPr>
              <w:t>33196200-2</w:t>
            </w:r>
          </w:p>
        </w:tc>
        <w:tc>
          <w:tcPr>
            <w:tcW w:w="5592" w:type="dxa"/>
          </w:tcPr>
          <w:p w:rsidR="008A1366" w:rsidRDefault="008A1366" w:rsidP="008A1366">
            <w:pPr>
              <w:spacing w:before="40" w:after="40"/>
              <w:rPr>
                <w:szCs w:val="24"/>
              </w:rPr>
            </w:pPr>
            <w:r>
              <w:rPr>
                <w:szCs w:val="24"/>
              </w:rPr>
              <w:t>Termometri klimatisko apstākļu mērīšanai ar runas funkciju</w:t>
            </w:r>
          </w:p>
        </w:tc>
      </w:tr>
      <w:tr w:rsidR="008A1366" w:rsidRPr="00962401" w:rsidTr="00F61DA6">
        <w:trPr>
          <w:trHeight w:val="370"/>
        </w:trPr>
        <w:tc>
          <w:tcPr>
            <w:tcW w:w="1363" w:type="dxa"/>
            <w:shd w:val="clear" w:color="auto" w:fill="auto"/>
          </w:tcPr>
          <w:p w:rsidR="008A1366" w:rsidRDefault="00297954" w:rsidP="008A1366">
            <w:pPr>
              <w:spacing w:before="40" w:after="40"/>
              <w:jc w:val="center"/>
              <w:rPr>
                <w:szCs w:val="24"/>
              </w:rPr>
            </w:pPr>
            <w:r>
              <w:rPr>
                <w:szCs w:val="24"/>
              </w:rPr>
              <w:t>14</w:t>
            </w:r>
          </w:p>
        </w:tc>
        <w:tc>
          <w:tcPr>
            <w:tcW w:w="1692" w:type="dxa"/>
            <w:shd w:val="clear" w:color="auto" w:fill="auto"/>
          </w:tcPr>
          <w:p w:rsidR="008A1366" w:rsidRDefault="008A1366" w:rsidP="008A1366">
            <w:pPr>
              <w:spacing w:before="40" w:after="40"/>
              <w:jc w:val="center"/>
              <w:rPr>
                <w:szCs w:val="24"/>
              </w:rPr>
            </w:pPr>
            <w:r>
              <w:rPr>
                <w:szCs w:val="24"/>
              </w:rPr>
              <w:t>33196200-2</w:t>
            </w:r>
          </w:p>
        </w:tc>
        <w:tc>
          <w:tcPr>
            <w:tcW w:w="5592" w:type="dxa"/>
          </w:tcPr>
          <w:p w:rsidR="008A1366" w:rsidRDefault="008A1366" w:rsidP="008A1366">
            <w:pPr>
              <w:spacing w:before="40" w:after="40"/>
              <w:rPr>
                <w:szCs w:val="24"/>
              </w:rPr>
            </w:pPr>
            <w:r>
              <w:rPr>
                <w:szCs w:val="24"/>
              </w:rPr>
              <w:t>Krāsu noteicējs ar runas funkciju</w:t>
            </w:r>
          </w:p>
        </w:tc>
      </w:tr>
      <w:tr w:rsidR="00C313E2" w:rsidRPr="00962401" w:rsidTr="00F61DA6">
        <w:trPr>
          <w:trHeight w:val="370"/>
        </w:trPr>
        <w:tc>
          <w:tcPr>
            <w:tcW w:w="1363" w:type="dxa"/>
            <w:shd w:val="clear" w:color="auto" w:fill="auto"/>
          </w:tcPr>
          <w:p w:rsidR="00C313E2" w:rsidRDefault="00297954" w:rsidP="008A1366">
            <w:pPr>
              <w:spacing w:before="40" w:after="40"/>
              <w:jc w:val="center"/>
              <w:rPr>
                <w:szCs w:val="24"/>
              </w:rPr>
            </w:pPr>
            <w:r>
              <w:rPr>
                <w:szCs w:val="24"/>
              </w:rPr>
              <w:t>15</w:t>
            </w:r>
          </w:p>
        </w:tc>
        <w:tc>
          <w:tcPr>
            <w:tcW w:w="1692" w:type="dxa"/>
            <w:shd w:val="clear" w:color="auto" w:fill="auto"/>
          </w:tcPr>
          <w:p w:rsidR="00C313E2" w:rsidRPr="00241DE0" w:rsidRDefault="00241DE0" w:rsidP="008A1366">
            <w:pPr>
              <w:spacing w:before="40" w:after="40"/>
              <w:jc w:val="center"/>
              <w:rPr>
                <w:szCs w:val="24"/>
              </w:rPr>
            </w:pPr>
            <w:r w:rsidRPr="00241DE0">
              <w:rPr>
                <w:color w:val="414142"/>
                <w:szCs w:val="24"/>
              </w:rPr>
              <w:t>33196200-2</w:t>
            </w:r>
          </w:p>
        </w:tc>
        <w:tc>
          <w:tcPr>
            <w:tcW w:w="5592" w:type="dxa"/>
          </w:tcPr>
          <w:p w:rsidR="00C313E2" w:rsidRDefault="00C313E2" w:rsidP="008A1366">
            <w:pPr>
              <w:spacing w:before="40" w:after="40"/>
              <w:rPr>
                <w:szCs w:val="24"/>
              </w:rPr>
            </w:pPr>
            <w:r>
              <w:rPr>
                <w:szCs w:val="24"/>
              </w:rPr>
              <w:t>Diega ievēršanas palīgierīce</w:t>
            </w:r>
          </w:p>
        </w:tc>
      </w:tr>
      <w:tr w:rsidR="002C248E" w:rsidRPr="00962401" w:rsidTr="00F61DA6">
        <w:trPr>
          <w:trHeight w:val="370"/>
        </w:trPr>
        <w:tc>
          <w:tcPr>
            <w:tcW w:w="1363" w:type="dxa"/>
            <w:shd w:val="clear" w:color="auto" w:fill="auto"/>
          </w:tcPr>
          <w:p w:rsidR="002C248E" w:rsidRDefault="000B4B6A" w:rsidP="008A1366">
            <w:pPr>
              <w:spacing w:before="40" w:after="40"/>
              <w:jc w:val="center"/>
              <w:rPr>
                <w:szCs w:val="24"/>
              </w:rPr>
            </w:pPr>
            <w:r>
              <w:rPr>
                <w:szCs w:val="24"/>
              </w:rPr>
              <w:t>1</w:t>
            </w:r>
            <w:r w:rsidR="002C248E">
              <w:rPr>
                <w:szCs w:val="24"/>
              </w:rPr>
              <w:t>6</w:t>
            </w:r>
          </w:p>
        </w:tc>
        <w:tc>
          <w:tcPr>
            <w:tcW w:w="1692" w:type="dxa"/>
            <w:shd w:val="clear" w:color="auto" w:fill="auto"/>
          </w:tcPr>
          <w:p w:rsidR="002C248E" w:rsidRPr="00241DE0" w:rsidRDefault="000B4B6A" w:rsidP="008A1366">
            <w:pPr>
              <w:spacing w:before="40" w:after="40"/>
              <w:jc w:val="center"/>
              <w:rPr>
                <w:color w:val="414142"/>
                <w:szCs w:val="24"/>
              </w:rPr>
            </w:pPr>
            <w:r>
              <w:t>30216110-0</w:t>
            </w:r>
          </w:p>
        </w:tc>
        <w:tc>
          <w:tcPr>
            <w:tcW w:w="5592" w:type="dxa"/>
          </w:tcPr>
          <w:p w:rsidR="002C248E" w:rsidRDefault="002C248E" w:rsidP="008A1366">
            <w:pPr>
              <w:spacing w:before="40" w:after="40"/>
              <w:rPr>
                <w:szCs w:val="24"/>
              </w:rPr>
            </w:pPr>
            <w:r w:rsidRPr="00C0666B">
              <w:t>Pildspalva ar runas funkciju teksta nolasīšanai no speciālām uzlīmēm</w:t>
            </w:r>
          </w:p>
        </w:tc>
      </w:tr>
    </w:tbl>
    <w:p w:rsidR="003E6AB5" w:rsidRPr="003E6AB5" w:rsidRDefault="00F61DA6" w:rsidP="003E6AB5">
      <w:pPr>
        <w:jc w:val="both"/>
        <w:rPr>
          <w:szCs w:val="24"/>
        </w:rPr>
      </w:pPr>
      <w:r>
        <w:rPr>
          <w:szCs w:val="24"/>
        </w:rPr>
        <w:br w:type="textWrapping" w:clear="all"/>
      </w:r>
    </w:p>
    <w:p w:rsidR="00FE7F4D" w:rsidRPr="006B122C" w:rsidRDefault="003E6AB5" w:rsidP="003E6AB5">
      <w:pPr>
        <w:jc w:val="both"/>
        <w:rPr>
          <w:szCs w:val="24"/>
        </w:rPr>
      </w:pPr>
      <w:r>
        <w:rPr>
          <w:szCs w:val="24"/>
        </w:rPr>
        <w:t xml:space="preserve">      2.1.3.</w:t>
      </w:r>
      <w:r w:rsidRPr="00962401">
        <w:rPr>
          <w:szCs w:val="24"/>
        </w:rPr>
        <w:t>Pretendentam ir tiesības iesniegt piedāvājumu par 1 (vienu), vairākām vai visām iepirkuma priekšmeta daļām.</w:t>
      </w:r>
    </w:p>
    <w:p w:rsidR="00FE7F4D" w:rsidRPr="006B122C" w:rsidRDefault="00FE7F4D" w:rsidP="006B122C">
      <w:pPr>
        <w:ind w:left="360"/>
        <w:jc w:val="both"/>
        <w:rPr>
          <w:szCs w:val="24"/>
        </w:rPr>
      </w:pPr>
      <w:r w:rsidRPr="006B122C">
        <w:rPr>
          <w:szCs w:val="24"/>
        </w:rPr>
        <w:t>2.1.4.</w:t>
      </w:r>
      <w:r w:rsidR="001120DD" w:rsidRPr="006B122C">
        <w:rPr>
          <w:szCs w:val="24"/>
        </w:rPr>
        <w:t>Iesniedzot piedāvāju</w:t>
      </w:r>
      <w:r w:rsidR="0064614A" w:rsidRPr="006B122C">
        <w:rPr>
          <w:szCs w:val="24"/>
        </w:rPr>
        <w:t>mu par iepirkuma priekšmetu</w:t>
      </w:r>
      <w:r w:rsidR="001120DD" w:rsidRPr="006B122C">
        <w:rPr>
          <w:szCs w:val="24"/>
        </w:rPr>
        <w:t>, pi</w:t>
      </w:r>
      <w:r w:rsidR="003E6AB5">
        <w:rPr>
          <w:szCs w:val="24"/>
        </w:rPr>
        <w:t xml:space="preserve">edāvājumam pilnībā ir jāatbilst </w:t>
      </w:r>
      <w:r w:rsidR="003752C4">
        <w:rPr>
          <w:szCs w:val="24"/>
        </w:rPr>
        <w:t>t</w:t>
      </w:r>
      <w:r w:rsidR="001120DD" w:rsidRPr="006B122C">
        <w:rPr>
          <w:szCs w:val="24"/>
        </w:rPr>
        <w:t>ehniskās specifikācijas prasībām.</w:t>
      </w:r>
    </w:p>
    <w:p w:rsidR="00FE7F4D" w:rsidRPr="006B122C" w:rsidRDefault="001120DD" w:rsidP="006B122C">
      <w:pPr>
        <w:ind w:left="360" w:firstLine="76"/>
        <w:jc w:val="both"/>
        <w:rPr>
          <w:szCs w:val="24"/>
        </w:rPr>
      </w:pPr>
      <w:r w:rsidRPr="006B122C">
        <w:rPr>
          <w:szCs w:val="24"/>
        </w:rPr>
        <w:t>2.1.</w:t>
      </w:r>
      <w:r w:rsidR="00FE7F4D" w:rsidRPr="006B122C">
        <w:rPr>
          <w:szCs w:val="24"/>
        </w:rPr>
        <w:t>5</w:t>
      </w:r>
      <w:r w:rsidRPr="006B122C">
        <w:rPr>
          <w:szCs w:val="24"/>
        </w:rPr>
        <w:t>. Preču kvalitātei ir jāatbilst LR normatīvo aktu prasībām.</w:t>
      </w:r>
    </w:p>
    <w:p w:rsidR="00FE7F4D" w:rsidRPr="006B122C" w:rsidRDefault="001120DD" w:rsidP="006B122C">
      <w:pPr>
        <w:ind w:left="360"/>
        <w:jc w:val="both"/>
        <w:rPr>
          <w:szCs w:val="24"/>
        </w:rPr>
      </w:pPr>
      <w:r w:rsidRPr="006B122C">
        <w:rPr>
          <w:szCs w:val="24"/>
        </w:rPr>
        <w:t>2.1.</w:t>
      </w:r>
      <w:r w:rsidR="00FE7F4D" w:rsidRPr="006B122C">
        <w:rPr>
          <w:szCs w:val="24"/>
        </w:rPr>
        <w:t>6</w:t>
      </w:r>
      <w:r w:rsidRPr="006B122C">
        <w:rPr>
          <w:szCs w:val="24"/>
        </w:rPr>
        <w:t xml:space="preserve">. </w:t>
      </w:r>
      <w:r w:rsidR="002E5147">
        <w:rPr>
          <w:szCs w:val="24"/>
        </w:rPr>
        <w:t>Piegādātājam, piegādājot p</w:t>
      </w:r>
      <w:r w:rsidRPr="006B122C">
        <w:rPr>
          <w:szCs w:val="24"/>
        </w:rPr>
        <w:t>asūtītājam preces, katrai precei jāpievien</w:t>
      </w:r>
      <w:r w:rsidR="00297954">
        <w:rPr>
          <w:szCs w:val="24"/>
        </w:rPr>
        <w:t>o preces lietošanas instrukcija.</w:t>
      </w:r>
      <w:r w:rsidRPr="006B122C">
        <w:rPr>
          <w:szCs w:val="24"/>
        </w:rPr>
        <w:t xml:space="preserve"> Lietošanas instrukcijā detalizēti jāapraksta preces lietošanas un kopšanas noteikumi, kā arī garantijas apkalpošanas kārtība. Lietošanas instrukcijai jāatbilst konkrētam piedāvātās preces veidam bez papildus norādēm uz preces iespējamām aprīkojuma variācijām. Lietošanas instrukcijai ir jābūt </w:t>
      </w:r>
      <w:r w:rsidR="00FC5E62" w:rsidRPr="006B122C">
        <w:rPr>
          <w:szCs w:val="24"/>
        </w:rPr>
        <w:t>latviešu valodā</w:t>
      </w:r>
      <w:r w:rsidR="00297954">
        <w:rPr>
          <w:szCs w:val="24"/>
        </w:rPr>
        <w:t>,</w:t>
      </w:r>
      <w:r w:rsidR="003C4830">
        <w:rPr>
          <w:szCs w:val="24"/>
        </w:rPr>
        <w:t xml:space="preserve"> </w:t>
      </w:r>
      <w:r w:rsidR="00BC7775" w:rsidRPr="006B122C">
        <w:rPr>
          <w:szCs w:val="24"/>
        </w:rPr>
        <w:t>palielinātā drukā</w:t>
      </w:r>
      <w:r w:rsidR="00297954">
        <w:rPr>
          <w:szCs w:val="24"/>
        </w:rPr>
        <w:t xml:space="preserve"> un</w:t>
      </w:r>
      <w:r w:rsidR="00BC7775" w:rsidRPr="006B122C">
        <w:rPr>
          <w:szCs w:val="24"/>
        </w:rPr>
        <w:t xml:space="preserve"> ar burtu lielumu 16.</w:t>
      </w:r>
    </w:p>
    <w:p w:rsidR="00FE7F4D" w:rsidRPr="006B122C" w:rsidRDefault="00B07888" w:rsidP="006B122C">
      <w:pPr>
        <w:ind w:left="360"/>
        <w:jc w:val="both"/>
        <w:rPr>
          <w:szCs w:val="24"/>
        </w:rPr>
      </w:pPr>
      <w:r w:rsidRPr="006B122C">
        <w:rPr>
          <w:szCs w:val="24"/>
        </w:rPr>
        <w:t>2.1.</w:t>
      </w:r>
      <w:r w:rsidR="00FE7F4D" w:rsidRPr="006B122C">
        <w:rPr>
          <w:szCs w:val="24"/>
        </w:rPr>
        <w:t>7</w:t>
      </w:r>
      <w:r w:rsidR="001120DD" w:rsidRPr="006B122C">
        <w:rPr>
          <w:szCs w:val="24"/>
        </w:rPr>
        <w:t>.Minimālais preču garantijas laiks: 2 (divi) gadi no preces izsniegšanas dienas li</w:t>
      </w:r>
      <w:r w:rsidR="002E5147">
        <w:rPr>
          <w:szCs w:val="24"/>
        </w:rPr>
        <w:t>etotājam, izņemot gadījumu, ja Konkursa t</w:t>
      </w:r>
      <w:r w:rsidR="001120DD" w:rsidRPr="006B122C">
        <w:rPr>
          <w:szCs w:val="24"/>
        </w:rPr>
        <w:t xml:space="preserve">ehniskajā specifikācijā pie kādas no iepirkuma priekšmeta daļām ir </w:t>
      </w:r>
      <w:r w:rsidR="0064614A" w:rsidRPr="006B122C">
        <w:rPr>
          <w:szCs w:val="24"/>
        </w:rPr>
        <w:t>norādīts garāks</w:t>
      </w:r>
      <w:r w:rsidR="001120DD" w:rsidRPr="006B122C">
        <w:rPr>
          <w:szCs w:val="24"/>
        </w:rPr>
        <w:t xml:space="preserve"> garantijas laiks.</w:t>
      </w:r>
    </w:p>
    <w:p w:rsidR="00FE7F4D" w:rsidRPr="006B122C" w:rsidRDefault="00FE7F4D" w:rsidP="006B122C">
      <w:pPr>
        <w:ind w:left="360"/>
        <w:jc w:val="both"/>
        <w:rPr>
          <w:szCs w:val="24"/>
        </w:rPr>
      </w:pPr>
      <w:r w:rsidRPr="006B122C">
        <w:rPr>
          <w:szCs w:val="24"/>
        </w:rPr>
        <w:t>2.1.8</w:t>
      </w:r>
      <w:r w:rsidR="00723188" w:rsidRPr="006B122C">
        <w:rPr>
          <w:szCs w:val="24"/>
        </w:rPr>
        <w:t xml:space="preserve">. Maksimālais aizvietošanas laiks: 20 </w:t>
      </w:r>
      <w:r w:rsidR="003C4A89" w:rsidRPr="006B122C">
        <w:rPr>
          <w:szCs w:val="24"/>
        </w:rPr>
        <w:t xml:space="preserve">(divdesmit) </w:t>
      </w:r>
      <w:r w:rsidR="00723188" w:rsidRPr="006B122C">
        <w:rPr>
          <w:szCs w:val="24"/>
        </w:rPr>
        <w:t>darba dienas.</w:t>
      </w:r>
    </w:p>
    <w:p w:rsidR="001120DD" w:rsidRPr="006B122C" w:rsidRDefault="001120DD" w:rsidP="006B122C">
      <w:pPr>
        <w:ind w:left="360"/>
        <w:jc w:val="both"/>
        <w:rPr>
          <w:szCs w:val="24"/>
        </w:rPr>
      </w:pPr>
      <w:r w:rsidRPr="006B122C">
        <w:rPr>
          <w:szCs w:val="24"/>
        </w:rPr>
        <w:t>2.1.</w:t>
      </w:r>
      <w:r w:rsidR="00FE7F4D" w:rsidRPr="006B122C">
        <w:rPr>
          <w:szCs w:val="24"/>
        </w:rPr>
        <w:t>9</w:t>
      </w:r>
      <w:r w:rsidRPr="006B122C">
        <w:rPr>
          <w:szCs w:val="24"/>
        </w:rPr>
        <w:t>.Maksimālais garantijas remonta laiks:10 (desmit) darba dienas. Pretendentam savā tehniskajā piedāvājumā jānorāda ko</w:t>
      </w:r>
      <w:r w:rsidR="002E5147">
        <w:rPr>
          <w:szCs w:val="24"/>
        </w:rPr>
        <w:t>nkrēta e-pasta adrese, uz kuru p</w:t>
      </w:r>
      <w:r w:rsidRPr="006B122C">
        <w:rPr>
          <w:szCs w:val="24"/>
        </w:rPr>
        <w:t xml:space="preserve">asūtītājam jānosūta </w:t>
      </w:r>
      <w:r w:rsidR="00595EA4" w:rsidRPr="006B122C">
        <w:rPr>
          <w:szCs w:val="24"/>
        </w:rPr>
        <w:t>garantijas remonta pieteikumi</w:t>
      </w:r>
      <w:r w:rsidRPr="006B122C">
        <w:rPr>
          <w:szCs w:val="24"/>
        </w:rPr>
        <w:t>.</w:t>
      </w:r>
    </w:p>
    <w:p w:rsidR="001120DD" w:rsidRPr="006B122C" w:rsidRDefault="001120DD" w:rsidP="006B122C">
      <w:pPr>
        <w:ind w:left="360" w:firstLine="360"/>
        <w:jc w:val="both"/>
        <w:rPr>
          <w:szCs w:val="24"/>
        </w:rPr>
      </w:pPr>
    </w:p>
    <w:p w:rsidR="00737C30" w:rsidRPr="006B122C" w:rsidRDefault="00737C30" w:rsidP="004B0E15">
      <w:pPr>
        <w:pStyle w:val="Heading2"/>
        <w:keepNext w:val="0"/>
        <w:numPr>
          <w:ilvl w:val="1"/>
          <w:numId w:val="2"/>
        </w:numPr>
        <w:ind w:hanging="567"/>
        <w:rPr>
          <w:b/>
          <w:szCs w:val="24"/>
          <w:lang w:eastAsia="lv-LV"/>
        </w:rPr>
      </w:pPr>
      <w:r w:rsidRPr="006B122C">
        <w:rPr>
          <w:b/>
          <w:szCs w:val="24"/>
          <w:lang w:eastAsia="lv-LV"/>
        </w:rPr>
        <w:t>Finansējuma avots un paredzamā līgumcena</w:t>
      </w:r>
    </w:p>
    <w:p w:rsidR="00737C30" w:rsidRPr="006B122C" w:rsidRDefault="00737C30" w:rsidP="004B0E15">
      <w:pPr>
        <w:ind w:left="360"/>
        <w:jc w:val="both"/>
        <w:rPr>
          <w:szCs w:val="24"/>
        </w:rPr>
      </w:pPr>
      <w:r w:rsidRPr="006B122C">
        <w:rPr>
          <w:szCs w:val="24"/>
        </w:rPr>
        <w:t xml:space="preserve">Paredzamā līguma </w:t>
      </w:r>
      <w:r w:rsidR="004B4B0B" w:rsidRPr="006B122C">
        <w:rPr>
          <w:szCs w:val="24"/>
        </w:rPr>
        <w:t xml:space="preserve">summa </w:t>
      </w:r>
      <w:r w:rsidRPr="006B122C">
        <w:rPr>
          <w:szCs w:val="24"/>
        </w:rPr>
        <w:t xml:space="preserve">visam iepirkuma priekšmetam </w:t>
      </w:r>
      <w:r w:rsidRPr="00A0522E">
        <w:rPr>
          <w:szCs w:val="24"/>
        </w:rPr>
        <w:t xml:space="preserve">ir EUR </w:t>
      </w:r>
      <w:r w:rsidR="004B0E15" w:rsidRPr="00A0522E">
        <w:rPr>
          <w:szCs w:val="24"/>
        </w:rPr>
        <w:t>280</w:t>
      </w:r>
      <w:r w:rsidR="00473AA0" w:rsidRPr="00A0522E">
        <w:rPr>
          <w:szCs w:val="24"/>
        </w:rPr>
        <w:t>’000</w:t>
      </w:r>
      <w:r w:rsidR="00A0522E" w:rsidRPr="00A0522E">
        <w:rPr>
          <w:szCs w:val="24"/>
        </w:rPr>
        <w:t>,00</w:t>
      </w:r>
      <w:r w:rsidRPr="00A0522E">
        <w:rPr>
          <w:szCs w:val="24"/>
        </w:rPr>
        <w:t>(</w:t>
      </w:r>
      <w:r w:rsidR="004B0E15" w:rsidRPr="00A0522E">
        <w:rPr>
          <w:szCs w:val="24"/>
        </w:rPr>
        <w:t>divi simti astoņdesmit</w:t>
      </w:r>
      <w:r w:rsidR="00A0522E" w:rsidRPr="00A0522E">
        <w:rPr>
          <w:szCs w:val="24"/>
        </w:rPr>
        <w:t xml:space="preserve"> tūkstoši</w:t>
      </w:r>
      <w:r w:rsidR="003C4830">
        <w:rPr>
          <w:szCs w:val="24"/>
        </w:rPr>
        <w:t xml:space="preserve"> </w:t>
      </w:r>
      <w:r w:rsidRPr="00A0522E">
        <w:rPr>
          <w:szCs w:val="24"/>
        </w:rPr>
        <w:t xml:space="preserve">eiro </w:t>
      </w:r>
      <w:r w:rsidR="003C4A89" w:rsidRPr="00A0522E">
        <w:rPr>
          <w:szCs w:val="24"/>
        </w:rPr>
        <w:t xml:space="preserve">00 </w:t>
      </w:r>
      <w:r w:rsidRPr="00A0522E">
        <w:rPr>
          <w:szCs w:val="24"/>
        </w:rPr>
        <w:t xml:space="preserve">centi) bez pievienotās vērtības nodokļa (turpmāk </w:t>
      </w:r>
      <w:r w:rsidR="00FE7F4D" w:rsidRPr="00A0522E">
        <w:rPr>
          <w:szCs w:val="24"/>
        </w:rPr>
        <w:t>–</w:t>
      </w:r>
      <w:r w:rsidRPr="00A0522E">
        <w:rPr>
          <w:szCs w:val="24"/>
        </w:rPr>
        <w:t xml:space="preserve"> PVN</w:t>
      </w:r>
      <w:r w:rsidR="00FE7F4D" w:rsidRPr="00A0522E">
        <w:rPr>
          <w:szCs w:val="24"/>
        </w:rPr>
        <w:t>)</w:t>
      </w:r>
      <w:r w:rsidR="001C1BAA" w:rsidRPr="00A0522E">
        <w:rPr>
          <w:szCs w:val="24"/>
        </w:rPr>
        <w:t>, kas sadalās sekojoši:</w:t>
      </w:r>
    </w:p>
    <w:p w:rsidR="0047680A" w:rsidRDefault="0047680A" w:rsidP="007F5D3A">
      <w:pPr>
        <w:pStyle w:val="Heading2"/>
      </w:pPr>
    </w:p>
    <w:p w:rsidR="0047680A" w:rsidRDefault="0047680A" w:rsidP="006B122C">
      <w:pPr>
        <w:ind w:left="360"/>
        <w:rPr>
          <w:szCs w:val="24"/>
        </w:rPr>
      </w:pPr>
    </w:p>
    <w:tbl>
      <w:tblPr>
        <w:tblpPr w:leftFromText="180" w:rightFromText="180" w:vertAnchor="text" w:tblpY="1"/>
        <w:tblOverlap w:val="neve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71"/>
        <w:gridCol w:w="3478"/>
        <w:gridCol w:w="2697"/>
      </w:tblGrid>
      <w:tr w:rsidR="00297954" w:rsidRPr="00962401" w:rsidTr="00297954">
        <w:trPr>
          <w:trHeight w:val="818"/>
        </w:trPr>
        <w:tc>
          <w:tcPr>
            <w:tcW w:w="1363" w:type="dxa"/>
            <w:shd w:val="clear" w:color="auto" w:fill="auto"/>
          </w:tcPr>
          <w:p w:rsidR="00297954" w:rsidRPr="00962401" w:rsidRDefault="00297954" w:rsidP="001C1BAA">
            <w:pPr>
              <w:spacing w:before="40" w:after="40"/>
              <w:jc w:val="center"/>
              <w:rPr>
                <w:b/>
                <w:szCs w:val="24"/>
              </w:rPr>
            </w:pPr>
            <w:r w:rsidRPr="00962401">
              <w:rPr>
                <w:b/>
                <w:szCs w:val="24"/>
              </w:rPr>
              <w:t>Iepirkuma priekšmeta daļa</w:t>
            </w:r>
          </w:p>
        </w:tc>
        <w:tc>
          <w:tcPr>
            <w:tcW w:w="1571" w:type="dxa"/>
            <w:shd w:val="clear" w:color="auto" w:fill="auto"/>
          </w:tcPr>
          <w:p w:rsidR="00297954" w:rsidRPr="00962401" w:rsidRDefault="00297954" w:rsidP="001C1BAA">
            <w:pPr>
              <w:spacing w:before="40" w:after="40"/>
              <w:jc w:val="center"/>
              <w:rPr>
                <w:b/>
                <w:szCs w:val="24"/>
              </w:rPr>
            </w:pPr>
            <w:r w:rsidRPr="00962401">
              <w:rPr>
                <w:b/>
                <w:szCs w:val="24"/>
              </w:rPr>
              <w:t>CPV kods</w:t>
            </w:r>
          </w:p>
        </w:tc>
        <w:tc>
          <w:tcPr>
            <w:tcW w:w="3478" w:type="dxa"/>
            <w:shd w:val="clear" w:color="auto" w:fill="auto"/>
          </w:tcPr>
          <w:p w:rsidR="00297954" w:rsidRPr="00962401" w:rsidRDefault="00297954" w:rsidP="001C1BAA">
            <w:pPr>
              <w:spacing w:before="40" w:after="40"/>
              <w:rPr>
                <w:b/>
                <w:szCs w:val="24"/>
              </w:rPr>
            </w:pPr>
            <w:r w:rsidRPr="00962401">
              <w:rPr>
                <w:b/>
                <w:szCs w:val="24"/>
              </w:rPr>
              <w:t>Iepirkuma priekšmeta daļas nosaukums</w:t>
            </w:r>
          </w:p>
        </w:tc>
        <w:tc>
          <w:tcPr>
            <w:tcW w:w="2697" w:type="dxa"/>
          </w:tcPr>
          <w:p w:rsidR="00297954" w:rsidRPr="00962401" w:rsidRDefault="0047680A" w:rsidP="001C1BAA">
            <w:pPr>
              <w:spacing w:before="40" w:after="40"/>
              <w:rPr>
                <w:b/>
                <w:szCs w:val="24"/>
              </w:rPr>
            </w:pPr>
            <w:r w:rsidRPr="006E1D44">
              <w:rPr>
                <w:b/>
                <w:szCs w:val="24"/>
              </w:rPr>
              <w:t>Paredzamā līguma</w:t>
            </w:r>
            <w:r>
              <w:rPr>
                <w:b/>
                <w:szCs w:val="24"/>
              </w:rPr>
              <w:t xml:space="preserve"> summa</w:t>
            </w:r>
            <w:r w:rsidRPr="006E1D44">
              <w:rPr>
                <w:b/>
                <w:szCs w:val="24"/>
              </w:rPr>
              <w:t xml:space="preserve"> bez PVN, EUR</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sidRPr="00962401">
              <w:rPr>
                <w:szCs w:val="24"/>
              </w:rPr>
              <w:t>1.</w:t>
            </w:r>
          </w:p>
        </w:tc>
        <w:tc>
          <w:tcPr>
            <w:tcW w:w="1571" w:type="dxa"/>
            <w:shd w:val="clear" w:color="auto" w:fill="auto"/>
          </w:tcPr>
          <w:p w:rsidR="00297954" w:rsidRDefault="00297954" w:rsidP="001C1BAA">
            <w:pPr>
              <w:spacing w:before="40" w:after="40"/>
              <w:jc w:val="center"/>
              <w:rPr>
                <w:szCs w:val="24"/>
              </w:rPr>
            </w:pPr>
            <w:r>
              <w:rPr>
                <w:szCs w:val="24"/>
              </w:rPr>
              <w:t>33196200-2</w:t>
            </w:r>
          </w:p>
        </w:tc>
        <w:tc>
          <w:tcPr>
            <w:tcW w:w="3478" w:type="dxa"/>
          </w:tcPr>
          <w:p w:rsidR="00297954" w:rsidRDefault="00297954" w:rsidP="001C1BAA">
            <w:pPr>
              <w:spacing w:before="40" w:after="40"/>
              <w:rPr>
                <w:szCs w:val="24"/>
              </w:rPr>
            </w:pPr>
            <w:r>
              <w:rPr>
                <w:szCs w:val="24"/>
              </w:rPr>
              <w:t>Asinsspiediena mērītāji ar runas funkciju</w:t>
            </w:r>
          </w:p>
        </w:tc>
        <w:tc>
          <w:tcPr>
            <w:tcW w:w="2697" w:type="dxa"/>
          </w:tcPr>
          <w:p w:rsidR="00297954" w:rsidRDefault="002C248E" w:rsidP="001C1BAA">
            <w:pPr>
              <w:spacing w:before="40" w:after="40"/>
              <w:rPr>
                <w:szCs w:val="24"/>
              </w:rPr>
            </w:pPr>
            <w:r>
              <w:rPr>
                <w:szCs w:val="24"/>
              </w:rPr>
              <w:t>45 000,00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2</w:t>
            </w:r>
          </w:p>
        </w:tc>
        <w:tc>
          <w:tcPr>
            <w:tcW w:w="1571" w:type="dxa"/>
            <w:shd w:val="clear" w:color="auto" w:fill="auto"/>
          </w:tcPr>
          <w:p w:rsidR="00297954" w:rsidRDefault="00297954" w:rsidP="001C1BAA">
            <w:pPr>
              <w:spacing w:before="40" w:after="40"/>
              <w:jc w:val="center"/>
              <w:rPr>
                <w:szCs w:val="24"/>
              </w:rPr>
            </w:pPr>
            <w:r>
              <w:rPr>
                <w:szCs w:val="24"/>
              </w:rPr>
              <w:t>33196200-2</w:t>
            </w:r>
          </w:p>
        </w:tc>
        <w:tc>
          <w:tcPr>
            <w:tcW w:w="3478" w:type="dxa"/>
          </w:tcPr>
          <w:p w:rsidR="00297954" w:rsidRDefault="00297954" w:rsidP="001C1BAA">
            <w:pPr>
              <w:spacing w:before="40" w:after="40"/>
              <w:rPr>
                <w:szCs w:val="24"/>
              </w:rPr>
            </w:pPr>
            <w:r>
              <w:rPr>
                <w:szCs w:val="24"/>
              </w:rPr>
              <w:t>Glikometri ar runas funkciju</w:t>
            </w:r>
          </w:p>
        </w:tc>
        <w:tc>
          <w:tcPr>
            <w:tcW w:w="2697" w:type="dxa"/>
          </w:tcPr>
          <w:p w:rsidR="00297954" w:rsidRDefault="002C248E" w:rsidP="001C1BAA">
            <w:pPr>
              <w:spacing w:before="40" w:after="40"/>
              <w:rPr>
                <w:szCs w:val="24"/>
              </w:rPr>
            </w:pPr>
            <w:r>
              <w:rPr>
                <w:szCs w:val="24"/>
              </w:rPr>
              <w:t>7 000,00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lastRenderedPageBreak/>
              <w:t>3</w:t>
            </w:r>
          </w:p>
        </w:tc>
        <w:tc>
          <w:tcPr>
            <w:tcW w:w="1571" w:type="dxa"/>
            <w:shd w:val="clear" w:color="auto" w:fill="auto"/>
          </w:tcPr>
          <w:p w:rsidR="00297954" w:rsidRDefault="00297954" w:rsidP="001C1BAA">
            <w:pPr>
              <w:spacing w:before="40" w:after="40"/>
              <w:jc w:val="center"/>
              <w:rPr>
                <w:szCs w:val="24"/>
              </w:rPr>
            </w:pPr>
            <w:r>
              <w:rPr>
                <w:szCs w:val="24"/>
              </w:rPr>
              <w:t>38412000-6</w:t>
            </w:r>
          </w:p>
        </w:tc>
        <w:tc>
          <w:tcPr>
            <w:tcW w:w="3478" w:type="dxa"/>
          </w:tcPr>
          <w:p w:rsidR="00297954" w:rsidRDefault="00297954" w:rsidP="001C1BAA">
            <w:pPr>
              <w:spacing w:before="40" w:after="40"/>
              <w:rPr>
                <w:szCs w:val="24"/>
              </w:rPr>
            </w:pPr>
            <w:r>
              <w:rPr>
                <w:szCs w:val="24"/>
              </w:rPr>
              <w:t>Ķermeņa termometri ar runas funkciju</w:t>
            </w:r>
          </w:p>
        </w:tc>
        <w:tc>
          <w:tcPr>
            <w:tcW w:w="2697" w:type="dxa"/>
          </w:tcPr>
          <w:p w:rsidR="00297954" w:rsidRDefault="002C248E" w:rsidP="001C1BAA">
            <w:pPr>
              <w:spacing w:before="40" w:after="40"/>
              <w:rPr>
                <w:szCs w:val="24"/>
              </w:rPr>
            </w:pPr>
            <w:r>
              <w:rPr>
                <w:szCs w:val="24"/>
              </w:rPr>
              <w:t>5 000,00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4</w:t>
            </w:r>
          </w:p>
        </w:tc>
        <w:tc>
          <w:tcPr>
            <w:tcW w:w="1571" w:type="dxa"/>
            <w:shd w:val="clear" w:color="auto" w:fill="auto"/>
          </w:tcPr>
          <w:p w:rsidR="00297954" w:rsidRPr="00241DE0" w:rsidRDefault="00297954" w:rsidP="001C1BAA">
            <w:pPr>
              <w:spacing w:before="40" w:after="40"/>
              <w:jc w:val="center"/>
              <w:rPr>
                <w:szCs w:val="24"/>
              </w:rPr>
            </w:pPr>
            <w:r w:rsidRPr="00241DE0">
              <w:rPr>
                <w:color w:val="414142"/>
                <w:szCs w:val="24"/>
              </w:rPr>
              <w:t>38311000-8</w:t>
            </w:r>
          </w:p>
        </w:tc>
        <w:tc>
          <w:tcPr>
            <w:tcW w:w="3478" w:type="dxa"/>
          </w:tcPr>
          <w:p w:rsidR="00297954" w:rsidRDefault="00297954" w:rsidP="001C1BAA">
            <w:pPr>
              <w:spacing w:before="40" w:after="40"/>
              <w:rPr>
                <w:szCs w:val="24"/>
              </w:rPr>
            </w:pPr>
            <w:r>
              <w:rPr>
                <w:szCs w:val="24"/>
              </w:rPr>
              <w:t>Ķermeņa svari ar runas funkciju</w:t>
            </w:r>
          </w:p>
        </w:tc>
        <w:tc>
          <w:tcPr>
            <w:tcW w:w="2697" w:type="dxa"/>
          </w:tcPr>
          <w:p w:rsidR="00297954" w:rsidRDefault="002C248E" w:rsidP="001C1BAA">
            <w:pPr>
              <w:spacing w:before="40" w:after="40"/>
              <w:rPr>
                <w:szCs w:val="24"/>
              </w:rPr>
            </w:pPr>
            <w:r>
              <w:rPr>
                <w:szCs w:val="24"/>
              </w:rPr>
              <w:t>12 000,00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5</w:t>
            </w:r>
          </w:p>
        </w:tc>
        <w:tc>
          <w:tcPr>
            <w:tcW w:w="1571" w:type="dxa"/>
            <w:shd w:val="clear" w:color="auto" w:fill="auto"/>
          </w:tcPr>
          <w:p w:rsidR="00297954" w:rsidRPr="00241DE0" w:rsidRDefault="00297954" w:rsidP="001C1BAA">
            <w:pPr>
              <w:spacing w:before="40" w:after="40"/>
              <w:jc w:val="center"/>
              <w:rPr>
                <w:szCs w:val="24"/>
              </w:rPr>
            </w:pPr>
            <w:r w:rsidRPr="00241DE0">
              <w:rPr>
                <w:color w:val="414142"/>
                <w:szCs w:val="24"/>
              </w:rPr>
              <w:t>39295400-0</w:t>
            </w:r>
          </w:p>
        </w:tc>
        <w:tc>
          <w:tcPr>
            <w:tcW w:w="3478" w:type="dxa"/>
          </w:tcPr>
          <w:p w:rsidR="00297954" w:rsidRDefault="00297954" w:rsidP="001C1BAA">
            <w:pPr>
              <w:spacing w:before="40" w:after="40"/>
              <w:rPr>
                <w:szCs w:val="24"/>
              </w:rPr>
            </w:pPr>
            <w:r>
              <w:rPr>
                <w:szCs w:val="24"/>
              </w:rPr>
              <w:t>Taktilie jeb baltie spieķi (salokāmi un nesalokāmi)</w:t>
            </w:r>
          </w:p>
        </w:tc>
        <w:tc>
          <w:tcPr>
            <w:tcW w:w="2697" w:type="dxa"/>
          </w:tcPr>
          <w:p w:rsidR="00297954" w:rsidRDefault="002C248E" w:rsidP="001C1BAA">
            <w:pPr>
              <w:spacing w:before="40" w:after="40"/>
              <w:rPr>
                <w:szCs w:val="24"/>
              </w:rPr>
            </w:pPr>
            <w:r>
              <w:rPr>
                <w:szCs w:val="24"/>
              </w:rPr>
              <w:t>20 000,00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6</w:t>
            </w:r>
          </w:p>
        </w:tc>
        <w:tc>
          <w:tcPr>
            <w:tcW w:w="1571" w:type="dxa"/>
            <w:shd w:val="clear" w:color="auto" w:fill="auto"/>
          </w:tcPr>
          <w:p w:rsidR="00297954" w:rsidRPr="00241DE0" w:rsidRDefault="00297954" w:rsidP="001C1BAA">
            <w:pPr>
              <w:spacing w:before="40" w:after="40"/>
              <w:jc w:val="center"/>
              <w:rPr>
                <w:szCs w:val="24"/>
              </w:rPr>
            </w:pPr>
            <w:r w:rsidRPr="00241DE0">
              <w:rPr>
                <w:color w:val="414142"/>
                <w:szCs w:val="24"/>
              </w:rPr>
              <w:t>38311000-8</w:t>
            </w:r>
          </w:p>
        </w:tc>
        <w:tc>
          <w:tcPr>
            <w:tcW w:w="3478" w:type="dxa"/>
          </w:tcPr>
          <w:p w:rsidR="00297954" w:rsidRDefault="00297954" w:rsidP="001C1BAA">
            <w:pPr>
              <w:spacing w:before="40" w:after="40"/>
              <w:rPr>
                <w:szCs w:val="24"/>
              </w:rPr>
            </w:pPr>
            <w:r>
              <w:rPr>
                <w:szCs w:val="24"/>
              </w:rPr>
              <w:t>Pārtikas svari ar runas funkciju</w:t>
            </w:r>
          </w:p>
        </w:tc>
        <w:tc>
          <w:tcPr>
            <w:tcW w:w="2697" w:type="dxa"/>
          </w:tcPr>
          <w:p w:rsidR="00297954" w:rsidRDefault="002C248E" w:rsidP="001C1BAA">
            <w:pPr>
              <w:spacing w:before="40" w:after="40"/>
              <w:rPr>
                <w:szCs w:val="24"/>
              </w:rPr>
            </w:pPr>
            <w:r>
              <w:rPr>
                <w:szCs w:val="24"/>
              </w:rPr>
              <w:t>10 000,00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7</w:t>
            </w:r>
          </w:p>
        </w:tc>
        <w:tc>
          <w:tcPr>
            <w:tcW w:w="1571" w:type="dxa"/>
            <w:shd w:val="clear" w:color="auto" w:fill="auto"/>
          </w:tcPr>
          <w:p w:rsidR="00297954" w:rsidRDefault="00297954" w:rsidP="001C1BAA">
            <w:pPr>
              <w:spacing w:before="40" w:after="40"/>
              <w:jc w:val="center"/>
              <w:rPr>
                <w:szCs w:val="24"/>
              </w:rPr>
            </w:pPr>
            <w:r>
              <w:rPr>
                <w:szCs w:val="24"/>
              </w:rPr>
              <w:t>33196200-2</w:t>
            </w:r>
          </w:p>
        </w:tc>
        <w:tc>
          <w:tcPr>
            <w:tcW w:w="3478" w:type="dxa"/>
          </w:tcPr>
          <w:p w:rsidR="00297954" w:rsidRDefault="00297954" w:rsidP="001C1BAA">
            <w:pPr>
              <w:spacing w:before="40" w:after="40"/>
              <w:rPr>
                <w:szCs w:val="24"/>
              </w:rPr>
            </w:pPr>
            <w:r>
              <w:rPr>
                <w:szCs w:val="24"/>
              </w:rPr>
              <w:t>Šķidruma līmeņa noteicējs ar skaņas funkciju</w:t>
            </w:r>
          </w:p>
        </w:tc>
        <w:tc>
          <w:tcPr>
            <w:tcW w:w="2697" w:type="dxa"/>
          </w:tcPr>
          <w:p w:rsidR="00297954" w:rsidRDefault="002C248E" w:rsidP="001C1BAA">
            <w:pPr>
              <w:spacing w:before="40" w:after="40"/>
              <w:rPr>
                <w:szCs w:val="24"/>
              </w:rPr>
            </w:pPr>
            <w:r>
              <w:rPr>
                <w:szCs w:val="24"/>
              </w:rPr>
              <w:t>4 000,00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8</w:t>
            </w:r>
          </w:p>
        </w:tc>
        <w:tc>
          <w:tcPr>
            <w:tcW w:w="1571" w:type="dxa"/>
            <w:shd w:val="clear" w:color="auto" w:fill="auto"/>
          </w:tcPr>
          <w:p w:rsidR="00297954" w:rsidRPr="00241DE0" w:rsidRDefault="00297954" w:rsidP="001C1BAA">
            <w:pPr>
              <w:tabs>
                <w:tab w:val="left" w:pos="212"/>
              </w:tabs>
              <w:spacing w:before="40" w:after="40"/>
              <w:rPr>
                <w:szCs w:val="24"/>
              </w:rPr>
            </w:pPr>
            <w:r>
              <w:rPr>
                <w:szCs w:val="24"/>
              </w:rPr>
              <w:tab/>
            </w:r>
            <w:r w:rsidRPr="00241DE0">
              <w:rPr>
                <w:color w:val="414142"/>
                <w:szCs w:val="24"/>
              </w:rPr>
              <w:t>38624000-5</w:t>
            </w:r>
          </w:p>
        </w:tc>
        <w:tc>
          <w:tcPr>
            <w:tcW w:w="3478" w:type="dxa"/>
          </w:tcPr>
          <w:p w:rsidR="00297954" w:rsidRDefault="00297954" w:rsidP="001C1BAA">
            <w:pPr>
              <w:spacing w:before="40" w:after="40"/>
              <w:rPr>
                <w:szCs w:val="24"/>
              </w:rPr>
            </w:pPr>
            <w:r>
              <w:rPr>
                <w:szCs w:val="24"/>
              </w:rPr>
              <w:t xml:space="preserve">Palielināmie stikli ar gaismas avota </w:t>
            </w:r>
          </w:p>
        </w:tc>
        <w:tc>
          <w:tcPr>
            <w:tcW w:w="2697" w:type="dxa"/>
          </w:tcPr>
          <w:p w:rsidR="00297954" w:rsidRDefault="002C248E" w:rsidP="001C1BAA">
            <w:pPr>
              <w:spacing w:before="40" w:after="40"/>
              <w:rPr>
                <w:szCs w:val="24"/>
              </w:rPr>
            </w:pPr>
            <w:r>
              <w:rPr>
                <w:szCs w:val="24"/>
              </w:rPr>
              <w:t>10 000,00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9</w:t>
            </w:r>
          </w:p>
        </w:tc>
        <w:tc>
          <w:tcPr>
            <w:tcW w:w="1571" w:type="dxa"/>
            <w:shd w:val="clear" w:color="auto" w:fill="auto"/>
          </w:tcPr>
          <w:p w:rsidR="00297954" w:rsidRPr="00962401" w:rsidRDefault="00297954" w:rsidP="001C1BAA">
            <w:pPr>
              <w:spacing w:before="40" w:after="40"/>
              <w:jc w:val="center"/>
              <w:rPr>
                <w:szCs w:val="24"/>
              </w:rPr>
            </w:pPr>
            <w:r>
              <w:rPr>
                <w:szCs w:val="24"/>
              </w:rPr>
              <w:t>39254100-8</w:t>
            </w:r>
          </w:p>
        </w:tc>
        <w:tc>
          <w:tcPr>
            <w:tcW w:w="3478" w:type="dxa"/>
          </w:tcPr>
          <w:p w:rsidR="00297954" w:rsidRPr="00962401" w:rsidRDefault="00297954" w:rsidP="001C1BAA">
            <w:pPr>
              <w:spacing w:before="40" w:after="40"/>
              <w:rPr>
                <w:szCs w:val="24"/>
              </w:rPr>
            </w:pPr>
            <w:r>
              <w:rPr>
                <w:szCs w:val="24"/>
              </w:rPr>
              <w:t>Laikrāži ar runas funkciju (rokas, galda)</w:t>
            </w:r>
          </w:p>
        </w:tc>
        <w:tc>
          <w:tcPr>
            <w:tcW w:w="2697" w:type="dxa"/>
          </w:tcPr>
          <w:p w:rsidR="00297954" w:rsidRDefault="002C248E" w:rsidP="001C1BAA">
            <w:pPr>
              <w:spacing w:before="40" w:after="40"/>
              <w:rPr>
                <w:szCs w:val="24"/>
              </w:rPr>
            </w:pPr>
            <w:r>
              <w:rPr>
                <w:szCs w:val="24"/>
              </w:rPr>
              <w:t>80 000,00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10</w:t>
            </w:r>
          </w:p>
        </w:tc>
        <w:tc>
          <w:tcPr>
            <w:tcW w:w="1571" w:type="dxa"/>
            <w:shd w:val="clear" w:color="auto" w:fill="auto"/>
          </w:tcPr>
          <w:p w:rsidR="00297954" w:rsidRPr="00241DE0" w:rsidRDefault="00297954" w:rsidP="001C1BAA">
            <w:pPr>
              <w:spacing w:before="40" w:after="40"/>
              <w:jc w:val="center"/>
              <w:rPr>
                <w:szCs w:val="24"/>
              </w:rPr>
            </w:pPr>
            <w:r w:rsidRPr="00241DE0">
              <w:rPr>
                <w:color w:val="414142"/>
                <w:szCs w:val="24"/>
              </w:rPr>
              <w:t>38624000-5</w:t>
            </w:r>
          </w:p>
        </w:tc>
        <w:tc>
          <w:tcPr>
            <w:tcW w:w="3478" w:type="dxa"/>
          </w:tcPr>
          <w:p w:rsidR="00297954" w:rsidRPr="00962401" w:rsidRDefault="00297954" w:rsidP="001C1BAA">
            <w:pPr>
              <w:spacing w:before="40" w:after="40"/>
              <w:rPr>
                <w:szCs w:val="24"/>
              </w:rPr>
            </w:pPr>
            <w:r>
              <w:rPr>
                <w:szCs w:val="24"/>
              </w:rPr>
              <w:t>Gaismas absorbcijas filtri</w:t>
            </w:r>
          </w:p>
        </w:tc>
        <w:tc>
          <w:tcPr>
            <w:tcW w:w="2697" w:type="dxa"/>
          </w:tcPr>
          <w:p w:rsidR="00297954" w:rsidRDefault="002C248E" w:rsidP="001C1BAA">
            <w:pPr>
              <w:spacing w:before="40" w:after="40"/>
              <w:rPr>
                <w:szCs w:val="24"/>
              </w:rPr>
            </w:pPr>
            <w:r>
              <w:rPr>
                <w:szCs w:val="24"/>
              </w:rPr>
              <w:t>12 000,00</w:t>
            </w:r>
          </w:p>
        </w:tc>
      </w:tr>
      <w:tr w:rsidR="00297954" w:rsidRPr="00962401" w:rsidTr="00297954">
        <w:trPr>
          <w:trHeight w:val="370"/>
        </w:trPr>
        <w:tc>
          <w:tcPr>
            <w:tcW w:w="1363" w:type="dxa"/>
            <w:shd w:val="clear" w:color="auto" w:fill="auto"/>
          </w:tcPr>
          <w:p w:rsidR="00297954" w:rsidRPr="00962401" w:rsidRDefault="00297954" w:rsidP="001C1BAA">
            <w:pPr>
              <w:spacing w:before="40" w:after="40"/>
              <w:jc w:val="center"/>
              <w:rPr>
                <w:szCs w:val="24"/>
              </w:rPr>
            </w:pPr>
            <w:r>
              <w:rPr>
                <w:szCs w:val="24"/>
              </w:rPr>
              <w:t>11</w:t>
            </w:r>
          </w:p>
        </w:tc>
        <w:tc>
          <w:tcPr>
            <w:tcW w:w="1571" w:type="dxa"/>
            <w:shd w:val="clear" w:color="auto" w:fill="auto"/>
          </w:tcPr>
          <w:p w:rsidR="00297954" w:rsidRPr="00241DE0" w:rsidRDefault="00297954" w:rsidP="001C1BAA">
            <w:pPr>
              <w:spacing w:before="40" w:after="40"/>
              <w:jc w:val="center"/>
              <w:rPr>
                <w:szCs w:val="24"/>
              </w:rPr>
            </w:pPr>
            <w:r w:rsidRPr="00241DE0">
              <w:rPr>
                <w:color w:val="414142"/>
                <w:szCs w:val="24"/>
              </w:rPr>
              <w:t>38624000-5</w:t>
            </w:r>
          </w:p>
        </w:tc>
        <w:tc>
          <w:tcPr>
            <w:tcW w:w="3478" w:type="dxa"/>
          </w:tcPr>
          <w:p w:rsidR="00297954" w:rsidRDefault="00297954" w:rsidP="001C1BAA">
            <w:pPr>
              <w:spacing w:before="40" w:after="40"/>
              <w:rPr>
                <w:szCs w:val="24"/>
              </w:rPr>
            </w:pPr>
            <w:r>
              <w:rPr>
                <w:szCs w:val="24"/>
              </w:rPr>
              <w:t>Datorpeles ar palielinājuma funkciju</w:t>
            </w:r>
          </w:p>
        </w:tc>
        <w:tc>
          <w:tcPr>
            <w:tcW w:w="2697" w:type="dxa"/>
          </w:tcPr>
          <w:p w:rsidR="00297954" w:rsidRDefault="002C248E" w:rsidP="001C1BAA">
            <w:pPr>
              <w:spacing w:before="40" w:after="40"/>
              <w:rPr>
                <w:szCs w:val="24"/>
              </w:rPr>
            </w:pPr>
            <w:r>
              <w:rPr>
                <w:szCs w:val="24"/>
              </w:rPr>
              <w:t>20 000,00</w:t>
            </w:r>
          </w:p>
        </w:tc>
      </w:tr>
      <w:tr w:rsidR="00297954" w:rsidRPr="00962401" w:rsidTr="00297954">
        <w:trPr>
          <w:trHeight w:val="370"/>
        </w:trPr>
        <w:tc>
          <w:tcPr>
            <w:tcW w:w="1363" w:type="dxa"/>
            <w:shd w:val="clear" w:color="auto" w:fill="auto"/>
          </w:tcPr>
          <w:p w:rsidR="00297954" w:rsidRDefault="00297954" w:rsidP="001C1BAA">
            <w:pPr>
              <w:spacing w:before="40" w:after="40"/>
              <w:jc w:val="center"/>
              <w:rPr>
                <w:szCs w:val="24"/>
              </w:rPr>
            </w:pPr>
            <w:r>
              <w:rPr>
                <w:szCs w:val="24"/>
              </w:rPr>
              <w:t>12</w:t>
            </w:r>
          </w:p>
        </w:tc>
        <w:tc>
          <w:tcPr>
            <w:tcW w:w="1571" w:type="dxa"/>
            <w:shd w:val="clear" w:color="auto" w:fill="auto"/>
          </w:tcPr>
          <w:p w:rsidR="00297954" w:rsidRPr="00962401" w:rsidRDefault="00297954" w:rsidP="001C1BAA">
            <w:pPr>
              <w:spacing w:before="40" w:after="40"/>
              <w:jc w:val="center"/>
              <w:rPr>
                <w:szCs w:val="24"/>
              </w:rPr>
            </w:pPr>
            <w:r>
              <w:rPr>
                <w:szCs w:val="24"/>
              </w:rPr>
              <w:t>32332000-9</w:t>
            </w:r>
          </w:p>
        </w:tc>
        <w:tc>
          <w:tcPr>
            <w:tcW w:w="3478" w:type="dxa"/>
          </w:tcPr>
          <w:p w:rsidR="00297954" w:rsidRPr="00962401" w:rsidRDefault="00297954" w:rsidP="001C1BAA">
            <w:pPr>
              <w:spacing w:before="40" w:after="40"/>
              <w:rPr>
                <w:szCs w:val="24"/>
              </w:rPr>
            </w:pPr>
            <w:r>
              <w:rPr>
                <w:szCs w:val="24"/>
              </w:rPr>
              <w:t>Diktofoni</w:t>
            </w:r>
          </w:p>
        </w:tc>
        <w:tc>
          <w:tcPr>
            <w:tcW w:w="2697" w:type="dxa"/>
          </w:tcPr>
          <w:p w:rsidR="00297954" w:rsidRDefault="002C248E" w:rsidP="001C1BAA">
            <w:pPr>
              <w:spacing w:before="40" w:after="40"/>
              <w:rPr>
                <w:szCs w:val="24"/>
              </w:rPr>
            </w:pPr>
            <w:r>
              <w:rPr>
                <w:szCs w:val="24"/>
              </w:rPr>
              <w:t>15 000,00</w:t>
            </w:r>
          </w:p>
        </w:tc>
      </w:tr>
      <w:tr w:rsidR="00297954" w:rsidRPr="00962401" w:rsidTr="00297954">
        <w:trPr>
          <w:trHeight w:val="370"/>
        </w:trPr>
        <w:tc>
          <w:tcPr>
            <w:tcW w:w="1363" w:type="dxa"/>
            <w:shd w:val="clear" w:color="auto" w:fill="auto"/>
          </w:tcPr>
          <w:p w:rsidR="00297954" w:rsidRDefault="00297954" w:rsidP="001C1BAA">
            <w:pPr>
              <w:spacing w:before="40" w:after="40"/>
              <w:jc w:val="center"/>
              <w:rPr>
                <w:szCs w:val="24"/>
              </w:rPr>
            </w:pPr>
            <w:r>
              <w:rPr>
                <w:szCs w:val="24"/>
              </w:rPr>
              <w:t>13</w:t>
            </w:r>
          </w:p>
        </w:tc>
        <w:tc>
          <w:tcPr>
            <w:tcW w:w="1571" w:type="dxa"/>
            <w:shd w:val="clear" w:color="auto" w:fill="auto"/>
          </w:tcPr>
          <w:p w:rsidR="00297954" w:rsidRDefault="00297954" w:rsidP="001C1BAA">
            <w:pPr>
              <w:spacing w:before="40" w:after="40"/>
              <w:jc w:val="center"/>
              <w:rPr>
                <w:szCs w:val="24"/>
              </w:rPr>
            </w:pPr>
            <w:r>
              <w:rPr>
                <w:szCs w:val="24"/>
              </w:rPr>
              <w:t>33196200-2</w:t>
            </w:r>
          </w:p>
        </w:tc>
        <w:tc>
          <w:tcPr>
            <w:tcW w:w="3478" w:type="dxa"/>
          </w:tcPr>
          <w:p w:rsidR="00297954" w:rsidRDefault="00297954" w:rsidP="001C1BAA">
            <w:pPr>
              <w:spacing w:before="40" w:after="40"/>
              <w:rPr>
                <w:szCs w:val="24"/>
              </w:rPr>
            </w:pPr>
            <w:r>
              <w:rPr>
                <w:szCs w:val="24"/>
              </w:rPr>
              <w:t>Termometri klimatisko apstākļu mērīšanai ar runas funkciju</w:t>
            </w:r>
          </w:p>
        </w:tc>
        <w:tc>
          <w:tcPr>
            <w:tcW w:w="2697" w:type="dxa"/>
          </w:tcPr>
          <w:p w:rsidR="00297954" w:rsidRDefault="002C248E" w:rsidP="001C1BAA">
            <w:pPr>
              <w:spacing w:before="40" w:after="40"/>
              <w:rPr>
                <w:szCs w:val="24"/>
              </w:rPr>
            </w:pPr>
            <w:r>
              <w:rPr>
                <w:szCs w:val="24"/>
              </w:rPr>
              <w:t>4 000,00</w:t>
            </w:r>
          </w:p>
        </w:tc>
      </w:tr>
      <w:tr w:rsidR="00297954" w:rsidRPr="00962401" w:rsidTr="00297954">
        <w:trPr>
          <w:trHeight w:val="370"/>
        </w:trPr>
        <w:tc>
          <w:tcPr>
            <w:tcW w:w="1363" w:type="dxa"/>
            <w:shd w:val="clear" w:color="auto" w:fill="auto"/>
          </w:tcPr>
          <w:p w:rsidR="00297954" w:rsidRDefault="00297954" w:rsidP="001C1BAA">
            <w:pPr>
              <w:spacing w:before="40" w:after="40"/>
              <w:jc w:val="center"/>
              <w:rPr>
                <w:szCs w:val="24"/>
              </w:rPr>
            </w:pPr>
            <w:r>
              <w:rPr>
                <w:szCs w:val="24"/>
              </w:rPr>
              <w:t>14</w:t>
            </w:r>
          </w:p>
        </w:tc>
        <w:tc>
          <w:tcPr>
            <w:tcW w:w="1571" w:type="dxa"/>
            <w:shd w:val="clear" w:color="auto" w:fill="auto"/>
          </w:tcPr>
          <w:p w:rsidR="00297954" w:rsidRDefault="00297954" w:rsidP="001C1BAA">
            <w:pPr>
              <w:spacing w:before="40" w:after="40"/>
              <w:jc w:val="center"/>
              <w:rPr>
                <w:szCs w:val="24"/>
              </w:rPr>
            </w:pPr>
            <w:r>
              <w:rPr>
                <w:szCs w:val="24"/>
              </w:rPr>
              <w:t>33196200-2</w:t>
            </w:r>
          </w:p>
        </w:tc>
        <w:tc>
          <w:tcPr>
            <w:tcW w:w="3478" w:type="dxa"/>
          </w:tcPr>
          <w:p w:rsidR="00297954" w:rsidRDefault="00297954" w:rsidP="001C1BAA">
            <w:pPr>
              <w:spacing w:before="40" w:after="40"/>
              <w:rPr>
                <w:szCs w:val="24"/>
              </w:rPr>
            </w:pPr>
            <w:r>
              <w:rPr>
                <w:szCs w:val="24"/>
              </w:rPr>
              <w:t>Krāsu noteicējs ar runas funkciju</w:t>
            </w:r>
          </w:p>
        </w:tc>
        <w:tc>
          <w:tcPr>
            <w:tcW w:w="2697" w:type="dxa"/>
          </w:tcPr>
          <w:p w:rsidR="00297954" w:rsidRDefault="002C248E" w:rsidP="001C1BAA">
            <w:pPr>
              <w:spacing w:before="40" w:after="40"/>
              <w:rPr>
                <w:szCs w:val="24"/>
              </w:rPr>
            </w:pPr>
            <w:r>
              <w:rPr>
                <w:szCs w:val="24"/>
              </w:rPr>
              <w:t>20 000,00</w:t>
            </w:r>
          </w:p>
        </w:tc>
      </w:tr>
      <w:tr w:rsidR="00297954" w:rsidRPr="00962401" w:rsidTr="00297954">
        <w:trPr>
          <w:trHeight w:val="370"/>
        </w:trPr>
        <w:tc>
          <w:tcPr>
            <w:tcW w:w="1363" w:type="dxa"/>
            <w:shd w:val="clear" w:color="auto" w:fill="auto"/>
          </w:tcPr>
          <w:p w:rsidR="00297954" w:rsidRDefault="00297954" w:rsidP="001C1BAA">
            <w:pPr>
              <w:spacing w:before="40" w:after="40"/>
              <w:jc w:val="center"/>
              <w:rPr>
                <w:szCs w:val="24"/>
              </w:rPr>
            </w:pPr>
            <w:r>
              <w:rPr>
                <w:szCs w:val="24"/>
              </w:rPr>
              <w:t>15</w:t>
            </w:r>
          </w:p>
        </w:tc>
        <w:tc>
          <w:tcPr>
            <w:tcW w:w="1571" w:type="dxa"/>
            <w:shd w:val="clear" w:color="auto" w:fill="auto"/>
          </w:tcPr>
          <w:p w:rsidR="00297954" w:rsidRPr="00241DE0" w:rsidRDefault="00297954" w:rsidP="001C1BAA">
            <w:pPr>
              <w:spacing w:before="40" w:after="40"/>
              <w:jc w:val="center"/>
              <w:rPr>
                <w:szCs w:val="24"/>
              </w:rPr>
            </w:pPr>
            <w:r w:rsidRPr="00241DE0">
              <w:rPr>
                <w:color w:val="414142"/>
                <w:szCs w:val="24"/>
              </w:rPr>
              <w:t>33196200-2</w:t>
            </w:r>
          </w:p>
        </w:tc>
        <w:tc>
          <w:tcPr>
            <w:tcW w:w="3478" w:type="dxa"/>
          </w:tcPr>
          <w:p w:rsidR="00297954" w:rsidRDefault="00297954" w:rsidP="001C1BAA">
            <w:pPr>
              <w:spacing w:before="40" w:after="40"/>
              <w:rPr>
                <w:szCs w:val="24"/>
              </w:rPr>
            </w:pPr>
            <w:r>
              <w:rPr>
                <w:szCs w:val="24"/>
              </w:rPr>
              <w:t>Diega ievēršanas palīgierīce</w:t>
            </w:r>
          </w:p>
        </w:tc>
        <w:tc>
          <w:tcPr>
            <w:tcW w:w="2697" w:type="dxa"/>
          </w:tcPr>
          <w:p w:rsidR="00297954" w:rsidRDefault="002C248E" w:rsidP="001C1BAA">
            <w:pPr>
              <w:spacing w:before="40" w:after="40"/>
              <w:rPr>
                <w:szCs w:val="24"/>
              </w:rPr>
            </w:pPr>
            <w:r>
              <w:rPr>
                <w:szCs w:val="24"/>
              </w:rPr>
              <w:t>1 000,00</w:t>
            </w:r>
          </w:p>
        </w:tc>
      </w:tr>
      <w:tr w:rsidR="000B4B6A" w:rsidRPr="00962401" w:rsidTr="00297954">
        <w:trPr>
          <w:trHeight w:val="370"/>
        </w:trPr>
        <w:tc>
          <w:tcPr>
            <w:tcW w:w="1363" w:type="dxa"/>
            <w:shd w:val="clear" w:color="auto" w:fill="auto"/>
          </w:tcPr>
          <w:p w:rsidR="000B4B6A" w:rsidRDefault="000B4B6A" w:rsidP="001C1BAA">
            <w:pPr>
              <w:spacing w:before="40" w:after="40"/>
              <w:jc w:val="center"/>
              <w:rPr>
                <w:szCs w:val="24"/>
              </w:rPr>
            </w:pPr>
            <w:r>
              <w:rPr>
                <w:szCs w:val="24"/>
              </w:rPr>
              <w:t>16</w:t>
            </w:r>
          </w:p>
        </w:tc>
        <w:tc>
          <w:tcPr>
            <w:tcW w:w="1571" w:type="dxa"/>
            <w:shd w:val="clear" w:color="auto" w:fill="auto"/>
          </w:tcPr>
          <w:p w:rsidR="000B4B6A" w:rsidRPr="00241DE0" w:rsidRDefault="000B4B6A" w:rsidP="001C1BAA">
            <w:pPr>
              <w:spacing w:before="40" w:after="40"/>
              <w:jc w:val="center"/>
              <w:rPr>
                <w:color w:val="414142"/>
                <w:szCs w:val="24"/>
              </w:rPr>
            </w:pPr>
            <w:r>
              <w:t>30216110-0</w:t>
            </w:r>
          </w:p>
        </w:tc>
        <w:tc>
          <w:tcPr>
            <w:tcW w:w="3478" w:type="dxa"/>
          </w:tcPr>
          <w:p w:rsidR="000B4B6A" w:rsidRDefault="000B4B6A" w:rsidP="001C1BAA">
            <w:pPr>
              <w:spacing w:before="40" w:after="40"/>
              <w:rPr>
                <w:szCs w:val="24"/>
              </w:rPr>
            </w:pPr>
            <w:r w:rsidRPr="00C0666B">
              <w:t>Pildspalva ar runas funkciju teksta nolasīšanai no speciālām uzlīmēm</w:t>
            </w:r>
          </w:p>
        </w:tc>
        <w:tc>
          <w:tcPr>
            <w:tcW w:w="2697" w:type="dxa"/>
          </w:tcPr>
          <w:p w:rsidR="000B4B6A" w:rsidRDefault="000B4B6A" w:rsidP="001C1BAA">
            <w:pPr>
              <w:spacing w:before="40" w:after="40"/>
              <w:rPr>
                <w:szCs w:val="24"/>
              </w:rPr>
            </w:pPr>
            <w:r>
              <w:rPr>
                <w:szCs w:val="24"/>
              </w:rPr>
              <w:t>15 000,00</w:t>
            </w:r>
          </w:p>
        </w:tc>
      </w:tr>
    </w:tbl>
    <w:p w:rsidR="0047680A" w:rsidRPr="006B122C" w:rsidRDefault="0047680A" w:rsidP="002E5147">
      <w:pPr>
        <w:rPr>
          <w:szCs w:val="24"/>
        </w:rPr>
      </w:pPr>
    </w:p>
    <w:p w:rsidR="00F53451" w:rsidRPr="00895347" w:rsidRDefault="00BF0973" w:rsidP="006B122C">
      <w:pPr>
        <w:pStyle w:val="Heading2"/>
        <w:keepNext w:val="0"/>
        <w:numPr>
          <w:ilvl w:val="1"/>
          <w:numId w:val="2"/>
        </w:numPr>
        <w:ind w:hanging="567"/>
        <w:rPr>
          <w:b/>
          <w:bCs/>
          <w:szCs w:val="24"/>
        </w:rPr>
      </w:pPr>
      <w:r w:rsidRPr="00895347">
        <w:rPr>
          <w:b/>
          <w:bCs/>
          <w:szCs w:val="24"/>
        </w:rPr>
        <w:t>Tehniskā specifikācija</w:t>
      </w:r>
    </w:p>
    <w:p w:rsidR="00516A8B" w:rsidRPr="00895347" w:rsidRDefault="00F23744" w:rsidP="006B122C">
      <w:pPr>
        <w:ind w:left="360"/>
        <w:jc w:val="both"/>
        <w:rPr>
          <w:b/>
          <w:szCs w:val="24"/>
        </w:rPr>
      </w:pPr>
      <w:r w:rsidRPr="00895347">
        <w:rPr>
          <w:szCs w:val="24"/>
        </w:rPr>
        <w:t>Tehniskās specifikācija</w:t>
      </w:r>
      <w:r w:rsidR="00B3797C">
        <w:rPr>
          <w:szCs w:val="24"/>
        </w:rPr>
        <w:t xml:space="preserve"> </w:t>
      </w:r>
      <w:r w:rsidR="00516A8B" w:rsidRPr="00895347">
        <w:rPr>
          <w:szCs w:val="24"/>
        </w:rPr>
        <w:t xml:space="preserve">(ir pieejama </w:t>
      </w:r>
      <w:r w:rsidR="00516A8B" w:rsidRPr="00895347">
        <w:rPr>
          <w:szCs w:val="24"/>
          <w:lang w:eastAsia="en-US"/>
        </w:rPr>
        <w:t>e-konkursu apakšsistēmā šā iepirkuma sadaļā un tā ir sekojoša):</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2409"/>
        <w:gridCol w:w="4536"/>
      </w:tblGrid>
      <w:tr w:rsidR="00243125" w:rsidRPr="00895347" w:rsidTr="00544156">
        <w:trPr>
          <w:trHeight w:val="200"/>
        </w:trPr>
        <w:tc>
          <w:tcPr>
            <w:tcW w:w="1134" w:type="dxa"/>
          </w:tcPr>
          <w:p w:rsidR="00243125" w:rsidRPr="00895347" w:rsidRDefault="002526F1" w:rsidP="006B122C">
            <w:pPr>
              <w:spacing w:before="40" w:after="40"/>
              <w:ind w:left="360"/>
              <w:jc w:val="center"/>
              <w:rPr>
                <w:b/>
                <w:szCs w:val="24"/>
              </w:rPr>
            </w:pPr>
            <w:r w:rsidRPr="00895347">
              <w:rPr>
                <w:b/>
                <w:szCs w:val="24"/>
              </w:rPr>
              <w:t>Iepirkuma priekš-meta daļa</w:t>
            </w:r>
            <w:r w:rsidR="00041678" w:rsidRPr="00895347">
              <w:rPr>
                <w:b/>
                <w:szCs w:val="24"/>
              </w:rPr>
              <w:t>.</w:t>
            </w:r>
          </w:p>
        </w:tc>
        <w:tc>
          <w:tcPr>
            <w:tcW w:w="1560" w:type="dxa"/>
          </w:tcPr>
          <w:p w:rsidR="00243125" w:rsidRPr="00895347" w:rsidRDefault="00243125" w:rsidP="006B122C">
            <w:pPr>
              <w:spacing w:before="40" w:after="40"/>
              <w:ind w:left="360"/>
              <w:jc w:val="center"/>
              <w:rPr>
                <w:szCs w:val="24"/>
              </w:rPr>
            </w:pPr>
            <w:r w:rsidRPr="00895347">
              <w:rPr>
                <w:b/>
                <w:szCs w:val="24"/>
              </w:rPr>
              <w:t xml:space="preserve">ISO kods/ </w:t>
            </w:r>
            <w:r w:rsidRPr="00895347">
              <w:rPr>
                <w:szCs w:val="24"/>
              </w:rPr>
              <w:t>identifikācijas numurs</w:t>
            </w:r>
          </w:p>
        </w:tc>
        <w:tc>
          <w:tcPr>
            <w:tcW w:w="2409" w:type="dxa"/>
          </w:tcPr>
          <w:p w:rsidR="00243125" w:rsidRPr="00895347" w:rsidRDefault="00243125" w:rsidP="006B122C">
            <w:pPr>
              <w:spacing w:before="40" w:after="40"/>
              <w:ind w:left="360"/>
              <w:rPr>
                <w:b/>
                <w:szCs w:val="24"/>
              </w:rPr>
            </w:pPr>
            <w:r w:rsidRPr="00895347">
              <w:rPr>
                <w:b/>
                <w:szCs w:val="24"/>
              </w:rPr>
              <w:t>Daļas nosaukums</w:t>
            </w:r>
          </w:p>
        </w:tc>
        <w:tc>
          <w:tcPr>
            <w:tcW w:w="4536" w:type="dxa"/>
          </w:tcPr>
          <w:p w:rsidR="00243125" w:rsidRPr="00895347" w:rsidRDefault="00243125" w:rsidP="006B122C">
            <w:pPr>
              <w:spacing w:before="40" w:after="40"/>
              <w:ind w:left="360"/>
              <w:rPr>
                <w:b/>
                <w:szCs w:val="24"/>
              </w:rPr>
            </w:pPr>
            <w:r w:rsidRPr="00895347">
              <w:rPr>
                <w:b/>
                <w:szCs w:val="24"/>
              </w:rPr>
              <w:t>Prasības, kas raksturo preci</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1.</w:t>
            </w:r>
          </w:p>
        </w:tc>
        <w:tc>
          <w:tcPr>
            <w:tcW w:w="1560" w:type="dxa"/>
          </w:tcPr>
          <w:p w:rsidR="00243125" w:rsidRPr="00895347" w:rsidRDefault="00243125" w:rsidP="007667D3">
            <w:pPr>
              <w:spacing w:before="40" w:after="40"/>
              <w:ind w:left="360"/>
              <w:jc w:val="center"/>
              <w:rPr>
                <w:szCs w:val="24"/>
              </w:rPr>
            </w:pPr>
            <w:r w:rsidRPr="00895347">
              <w:rPr>
                <w:szCs w:val="24"/>
              </w:rPr>
              <w:t>04209</w:t>
            </w:r>
          </w:p>
        </w:tc>
        <w:tc>
          <w:tcPr>
            <w:tcW w:w="2409" w:type="dxa"/>
          </w:tcPr>
          <w:p w:rsidR="00243125" w:rsidRPr="00895347" w:rsidRDefault="00243125" w:rsidP="007667D3">
            <w:pPr>
              <w:spacing w:before="40" w:after="40"/>
              <w:rPr>
                <w:szCs w:val="24"/>
              </w:rPr>
            </w:pPr>
            <w:r w:rsidRPr="00895347">
              <w:rPr>
                <w:szCs w:val="24"/>
              </w:rPr>
              <w:t>Asinsspiediena mērītāji ar runas funkciju</w:t>
            </w:r>
          </w:p>
        </w:tc>
        <w:tc>
          <w:tcPr>
            <w:tcW w:w="4536" w:type="dxa"/>
          </w:tcPr>
          <w:p w:rsidR="00243125" w:rsidRPr="00895347" w:rsidRDefault="00243125" w:rsidP="00243125">
            <w:pPr>
              <w:numPr>
                <w:ilvl w:val="0"/>
                <w:numId w:val="18"/>
              </w:numPr>
              <w:suppressAutoHyphens w:val="0"/>
              <w:rPr>
                <w:szCs w:val="24"/>
              </w:rPr>
            </w:pPr>
            <w:r w:rsidRPr="00895347">
              <w:rPr>
                <w:szCs w:val="24"/>
              </w:rPr>
              <w:t>Asinsspiediena mērīšana (sistoliskais, diastoliskais spiediens) un sirdsdarbības pulsa mērīšana</w:t>
            </w:r>
          </w:p>
          <w:p w:rsidR="00243125" w:rsidRPr="00895347" w:rsidRDefault="00243125" w:rsidP="00243125">
            <w:pPr>
              <w:numPr>
                <w:ilvl w:val="0"/>
                <w:numId w:val="18"/>
              </w:numPr>
              <w:suppressAutoHyphens w:val="0"/>
              <w:rPr>
                <w:szCs w:val="24"/>
              </w:rPr>
            </w:pPr>
            <w:r w:rsidRPr="00895347">
              <w:rPr>
                <w:szCs w:val="24"/>
              </w:rPr>
              <w:t>Mērījuma rezultātu paziņošana ar runas funkciju</w:t>
            </w:r>
          </w:p>
          <w:p w:rsidR="00243125" w:rsidRPr="00895347" w:rsidRDefault="00243125" w:rsidP="00243125">
            <w:pPr>
              <w:numPr>
                <w:ilvl w:val="0"/>
                <w:numId w:val="18"/>
              </w:numPr>
              <w:suppressAutoHyphens w:val="0"/>
              <w:rPr>
                <w:szCs w:val="24"/>
              </w:rPr>
            </w:pPr>
            <w:r w:rsidRPr="00895347">
              <w:rPr>
                <w:szCs w:val="24"/>
              </w:rPr>
              <w:t>Runas funkcijas valoda – latviešu valoda</w:t>
            </w:r>
          </w:p>
          <w:p w:rsidR="00243125" w:rsidRPr="00895347" w:rsidRDefault="00243125" w:rsidP="00243125">
            <w:pPr>
              <w:numPr>
                <w:ilvl w:val="0"/>
                <w:numId w:val="18"/>
              </w:numPr>
              <w:suppressAutoHyphens w:val="0"/>
              <w:rPr>
                <w:szCs w:val="24"/>
              </w:rPr>
            </w:pPr>
            <w:r w:rsidRPr="00895347">
              <w:rPr>
                <w:szCs w:val="24"/>
              </w:rPr>
              <w:t>LCD displejs ar apgaismojumu</w:t>
            </w:r>
          </w:p>
          <w:p w:rsidR="00243125" w:rsidRPr="00895347" w:rsidRDefault="00243125" w:rsidP="00243125">
            <w:pPr>
              <w:numPr>
                <w:ilvl w:val="0"/>
                <w:numId w:val="18"/>
              </w:numPr>
              <w:suppressAutoHyphens w:val="0"/>
              <w:rPr>
                <w:szCs w:val="24"/>
              </w:rPr>
            </w:pPr>
            <w:r w:rsidRPr="00895347">
              <w:rPr>
                <w:szCs w:val="24"/>
              </w:rPr>
              <w:t>Mērījumu amplitūda:</w:t>
            </w:r>
          </w:p>
          <w:p w:rsidR="00243125" w:rsidRPr="00895347" w:rsidRDefault="002E5147" w:rsidP="00243125">
            <w:pPr>
              <w:numPr>
                <w:ilvl w:val="1"/>
                <w:numId w:val="18"/>
              </w:numPr>
              <w:rPr>
                <w:szCs w:val="24"/>
              </w:rPr>
            </w:pPr>
            <w:r>
              <w:rPr>
                <w:szCs w:val="24"/>
              </w:rPr>
              <w:t>a</w:t>
            </w:r>
            <w:r w:rsidR="00243125" w:rsidRPr="00895347">
              <w:rPr>
                <w:szCs w:val="24"/>
              </w:rPr>
              <w:t xml:space="preserve">rteriālais spiediens: no 30 </w:t>
            </w:r>
            <w:r w:rsidR="00243125" w:rsidRPr="00895347">
              <w:rPr>
                <w:szCs w:val="24"/>
              </w:rPr>
              <w:lastRenderedPageBreak/>
              <w:t>līdz 280 mm Hg</w:t>
            </w:r>
          </w:p>
          <w:p w:rsidR="00243125" w:rsidRPr="00895347" w:rsidRDefault="00243125" w:rsidP="00243125">
            <w:pPr>
              <w:numPr>
                <w:ilvl w:val="0"/>
                <w:numId w:val="18"/>
              </w:numPr>
              <w:suppressAutoHyphens w:val="0"/>
              <w:rPr>
                <w:szCs w:val="24"/>
              </w:rPr>
            </w:pPr>
            <w:r w:rsidRPr="00895347">
              <w:rPr>
                <w:szCs w:val="24"/>
              </w:rPr>
              <w:t>Sirds ātrums: no 40-199 sitieniem/min</w:t>
            </w:r>
          </w:p>
          <w:p w:rsidR="00243125" w:rsidRPr="00895347" w:rsidRDefault="00243125" w:rsidP="00243125">
            <w:pPr>
              <w:numPr>
                <w:ilvl w:val="0"/>
                <w:numId w:val="18"/>
              </w:numPr>
              <w:suppressAutoHyphens w:val="0"/>
              <w:rPr>
                <w:szCs w:val="24"/>
              </w:rPr>
            </w:pPr>
            <w:r w:rsidRPr="00895347">
              <w:rPr>
                <w:szCs w:val="24"/>
              </w:rPr>
              <w:t>Kļūdu iespējamība:</w:t>
            </w:r>
          </w:p>
          <w:p w:rsidR="00243125" w:rsidRPr="00895347" w:rsidRDefault="002E5147" w:rsidP="00243125">
            <w:pPr>
              <w:numPr>
                <w:ilvl w:val="1"/>
                <w:numId w:val="18"/>
              </w:numPr>
              <w:rPr>
                <w:szCs w:val="24"/>
              </w:rPr>
            </w:pPr>
            <w:r>
              <w:rPr>
                <w:szCs w:val="24"/>
              </w:rPr>
              <w:t>a</w:t>
            </w:r>
            <w:r w:rsidR="00243125" w:rsidRPr="00895347">
              <w:rPr>
                <w:szCs w:val="24"/>
              </w:rPr>
              <w:t>rteriālais spiediens: +/- 3 mm Hg</w:t>
            </w:r>
          </w:p>
          <w:p w:rsidR="00243125" w:rsidRPr="00895347" w:rsidRDefault="002E5147" w:rsidP="00243125">
            <w:pPr>
              <w:numPr>
                <w:ilvl w:val="1"/>
                <w:numId w:val="18"/>
              </w:numPr>
              <w:rPr>
                <w:szCs w:val="24"/>
              </w:rPr>
            </w:pPr>
            <w:r>
              <w:rPr>
                <w:szCs w:val="24"/>
              </w:rPr>
              <w:t>s</w:t>
            </w:r>
            <w:r w:rsidR="00243125" w:rsidRPr="00895347">
              <w:rPr>
                <w:szCs w:val="24"/>
              </w:rPr>
              <w:t>irds ātrums: +/- 5%</w:t>
            </w:r>
          </w:p>
          <w:p w:rsidR="00243125" w:rsidRPr="00895347" w:rsidRDefault="00243125" w:rsidP="00243125">
            <w:pPr>
              <w:numPr>
                <w:ilvl w:val="0"/>
                <w:numId w:val="18"/>
              </w:numPr>
              <w:suppressAutoHyphens w:val="0"/>
              <w:rPr>
                <w:szCs w:val="24"/>
              </w:rPr>
            </w:pPr>
            <w:r w:rsidRPr="00895347">
              <w:rPr>
                <w:szCs w:val="24"/>
              </w:rPr>
              <w:t>Automātiska izslēgšanās funkcija</w:t>
            </w:r>
          </w:p>
          <w:p w:rsidR="00041678" w:rsidRPr="00895347" w:rsidRDefault="002E5147" w:rsidP="00243125">
            <w:pPr>
              <w:numPr>
                <w:ilvl w:val="0"/>
                <w:numId w:val="18"/>
              </w:numPr>
              <w:suppressAutoHyphens w:val="0"/>
              <w:rPr>
                <w:szCs w:val="24"/>
              </w:rPr>
            </w:pPr>
            <w:r>
              <w:rPr>
                <w:szCs w:val="24"/>
              </w:rPr>
              <w:t>Atmiņas funkcija – m</w:t>
            </w:r>
            <w:r w:rsidR="00243125" w:rsidRPr="00895347">
              <w:rPr>
                <w:szCs w:val="24"/>
              </w:rPr>
              <w:t>in. 90 mērījumi</w:t>
            </w:r>
          </w:p>
          <w:p w:rsidR="00243125" w:rsidRPr="00895347" w:rsidRDefault="00243125" w:rsidP="00243125">
            <w:pPr>
              <w:numPr>
                <w:ilvl w:val="0"/>
                <w:numId w:val="18"/>
              </w:numPr>
              <w:suppressAutoHyphens w:val="0"/>
              <w:rPr>
                <w:szCs w:val="24"/>
              </w:rPr>
            </w:pPr>
            <w:r w:rsidRPr="00895347">
              <w:rPr>
                <w:szCs w:val="24"/>
              </w:rPr>
              <w:t>Precei ir jābūt reģistrētai vai deklarētai normatīvajos aktos noteiktajā kārtībā kā medicīnas precei</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lastRenderedPageBreak/>
              <w:t>2.</w:t>
            </w:r>
          </w:p>
        </w:tc>
        <w:tc>
          <w:tcPr>
            <w:tcW w:w="1560" w:type="dxa"/>
          </w:tcPr>
          <w:p w:rsidR="00243125" w:rsidRPr="00895347" w:rsidRDefault="00041678" w:rsidP="007667D3">
            <w:pPr>
              <w:spacing w:before="40" w:after="40"/>
              <w:ind w:left="360"/>
              <w:jc w:val="center"/>
              <w:rPr>
                <w:szCs w:val="24"/>
              </w:rPr>
            </w:pPr>
            <w:r w:rsidRPr="00895347">
              <w:rPr>
                <w:szCs w:val="24"/>
              </w:rPr>
              <w:t>042412</w:t>
            </w:r>
          </w:p>
        </w:tc>
        <w:tc>
          <w:tcPr>
            <w:tcW w:w="2409" w:type="dxa"/>
          </w:tcPr>
          <w:p w:rsidR="00243125" w:rsidRPr="00895347" w:rsidRDefault="00243125" w:rsidP="007667D3">
            <w:pPr>
              <w:spacing w:before="40" w:after="40"/>
              <w:rPr>
                <w:szCs w:val="24"/>
              </w:rPr>
            </w:pPr>
            <w:r w:rsidRPr="00895347">
              <w:rPr>
                <w:szCs w:val="24"/>
              </w:rPr>
              <w:t>Glikometri ar runas funkciju</w:t>
            </w:r>
          </w:p>
        </w:tc>
        <w:tc>
          <w:tcPr>
            <w:tcW w:w="4536" w:type="dxa"/>
          </w:tcPr>
          <w:p w:rsidR="00041678" w:rsidRPr="00895347" w:rsidRDefault="00041678" w:rsidP="00041678">
            <w:pPr>
              <w:numPr>
                <w:ilvl w:val="0"/>
                <w:numId w:val="19"/>
              </w:numPr>
              <w:suppressAutoHyphens w:val="0"/>
              <w:rPr>
                <w:szCs w:val="24"/>
              </w:rPr>
            </w:pPr>
            <w:r w:rsidRPr="00895347">
              <w:rPr>
                <w:szCs w:val="24"/>
              </w:rPr>
              <w:t>Mērījuma rezultātu paziņošana ar runas funkciju</w:t>
            </w:r>
          </w:p>
          <w:p w:rsidR="00041678" w:rsidRPr="003D0A97" w:rsidRDefault="00041678" w:rsidP="00041678">
            <w:pPr>
              <w:numPr>
                <w:ilvl w:val="0"/>
                <w:numId w:val="19"/>
              </w:numPr>
              <w:suppressAutoHyphens w:val="0"/>
              <w:rPr>
                <w:szCs w:val="24"/>
              </w:rPr>
            </w:pPr>
            <w:r w:rsidRPr="00895347">
              <w:rPr>
                <w:szCs w:val="24"/>
              </w:rPr>
              <w:t xml:space="preserve">Runas funkcijas valoda – latviešu vai </w:t>
            </w:r>
            <w:r w:rsidRPr="003D0A97">
              <w:rPr>
                <w:szCs w:val="24"/>
              </w:rPr>
              <w:t>krievu</w:t>
            </w:r>
          </w:p>
          <w:p w:rsidR="00041678" w:rsidRPr="00895347" w:rsidRDefault="002E5147" w:rsidP="00041678">
            <w:pPr>
              <w:numPr>
                <w:ilvl w:val="0"/>
                <w:numId w:val="19"/>
              </w:numPr>
              <w:suppressAutoHyphens w:val="0"/>
              <w:rPr>
                <w:szCs w:val="24"/>
              </w:rPr>
            </w:pPr>
            <w:r>
              <w:rPr>
                <w:szCs w:val="24"/>
              </w:rPr>
              <w:t>Maksimālais</w:t>
            </w:r>
            <w:r w:rsidR="00041678" w:rsidRPr="00895347">
              <w:rPr>
                <w:szCs w:val="24"/>
              </w:rPr>
              <w:t xml:space="preserve"> mērījuma ilgums – 5 sekundes</w:t>
            </w:r>
          </w:p>
          <w:p w:rsidR="00041678" w:rsidRPr="00895347" w:rsidRDefault="002E5147" w:rsidP="00041678">
            <w:pPr>
              <w:numPr>
                <w:ilvl w:val="0"/>
                <w:numId w:val="19"/>
              </w:numPr>
              <w:suppressAutoHyphens w:val="0"/>
              <w:rPr>
                <w:szCs w:val="24"/>
              </w:rPr>
            </w:pPr>
            <w:r>
              <w:rPr>
                <w:szCs w:val="24"/>
              </w:rPr>
              <w:t>Maksimālais</w:t>
            </w:r>
            <w:r w:rsidR="00041678" w:rsidRPr="00895347">
              <w:rPr>
                <w:szCs w:val="24"/>
              </w:rPr>
              <w:t xml:space="preserve"> parauga tilpums – 0.5 µL asiņu</w:t>
            </w:r>
          </w:p>
          <w:p w:rsidR="00041678" w:rsidRPr="00895347" w:rsidRDefault="00041678" w:rsidP="00041678">
            <w:pPr>
              <w:numPr>
                <w:ilvl w:val="0"/>
                <w:numId w:val="19"/>
              </w:numPr>
              <w:suppressAutoHyphens w:val="0"/>
              <w:rPr>
                <w:szCs w:val="24"/>
              </w:rPr>
            </w:pPr>
            <w:r w:rsidRPr="00895347">
              <w:rPr>
                <w:szCs w:val="24"/>
              </w:rPr>
              <w:t>Mērījuma diapazons: 1.1 -33.3 mmol/l</w:t>
            </w:r>
          </w:p>
          <w:p w:rsidR="00041678" w:rsidRPr="00895347" w:rsidRDefault="00041678" w:rsidP="00041678">
            <w:pPr>
              <w:numPr>
                <w:ilvl w:val="0"/>
                <w:numId w:val="19"/>
              </w:numPr>
              <w:suppressAutoHyphens w:val="0"/>
              <w:rPr>
                <w:szCs w:val="24"/>
              </w:rPr>
            </w:pPr>
            <w:r w:rsidRPr="00895347">
              <w:rPr>
                <w:szCs w:val="24"/>
              </w:rPr>
              <w:t>Atmiņa – ne mazāk kā pēdējie 500 rezultāti ar mērījuma laiku un datumu</w:t>
            </w:r>
          </w:p>
          <w:p w:rsidR="00041678" w:rsidRPr="00895347" w:rsidRDefault="00041678" w:rsidP="00041678">
            <w:pPr>
              <w:numPr>
                <w:ilvl w:val="0"/>
                <w:numId w:val="19"/>
              </w:numPr>
              <w:suppressAutoHyphens w:val="0"/>
              <w:rPr>
                <w:szCs w:val="24"/>
              </w:rPr>
            </w:pPr>
            <w:r w:rsidRPr="00895347">
              <w:rPr>
                <w:szCs w:val="24"/>
              </w:rPr>
              <w:t>Automātiska ieslēgšanās funkcija, ievietojot teststrēmeli</w:t>
            </w:r>
          </w:p>
          <w:p w:rsidR="00041678" w:rsidRPr="00895347" w:rsidRDefault="00041678" w:rsidP="00041678">
            <w:pPr>
              <w:numPr>
                <w:ilvl w:val="0"/>
                <w:numId w:val="19"/>
              </w:numPr>
              <w:suppressAutoHyphens w:val="0"/>
              <w:rPr>
                <w:szCs w:val="24"/>
              </w:rPr>
            </w:pPr>
            <w:r w:rsidRPr="00895347">
              <w:rPr>
                <w:szCs w:val="24"/>
              </w:rPr>
              <w:t>Automātiskā izslēgšana – pēc 2 minūtēm pēc pēdējas darbības</w:t>
            </w:r>
          </w:p>
          <w:p w:rsidR="00041678" w:rsidRPr="00895347" w:rsidRDefault="003D0A97" w:rsidP="00041678">
            <w:pPr>
              <w:numPr>
                <w:ilvl w:val="0"/>
                <w:numId w:val="19"/>
              </w:numPr>
              <w:suppressAutoHyphens w:val="0"/>
              <w:rPr>
                <w:szCs w:val="24"/>
              </w:rPr>
            </w:pPr>
            <w:r>
              <w:rPr>
                <w:szCs w:val="24"/>
              </w:rPr>
              <w:t>Ko</w:t>
            </w:r>
            <w:r w:rsidR="00041678" w:rsidRPr="00895347">
              <w:rPr>
                <w:szCs w:val="24"/>
              </w:rPr>
              <w:t>m</w:t>
            </w:r>
            <w:r>
              <w:rPr>
                <w:szCs w:val="24"/>
              </w:rPr>
              <w:t>p</w:t>
            </w:r>
            <w:r w:rsidR="00041678" w:rsidRPr="00895347">
              <w:rPr>
                <w:szCs w:val="24"/>
              </w:rPr>
              <w:t>lektā ar glikometru jānodrošina lancete un 100 teststrēmeles, kas paredzētas lietošanai ar piedāvāto glikometru</w:t>
            </w:r>
          </w:p>
          <w:p w:rsidR="00041678" w:rsidRPr="00895347" w:rsidRDefault="00041678" w:rsidP="00041678">
            <w:pPr>
              <w:numPr>
                <w:ilvl w:val="0"/>
                <w:numId w:val="19"/>
              </w:numPr>
              <w:suppressAutoHyphens w:val="0"/>
              <w:rPr>
                <w:szCs w:val="24"/>
              </w:rPr>
            </w:pPr>
            <w:r w:rsidRPr="00895347">
              <w:rPr>
                <w:szCs w:val="24"/>
              </w:rPr>
              <w:t xml:space="preserve">Jānodrošina glikometra teststrēmeļu pieejamība </w:t>
            </w:r>
            <w:r w:rsidRPr="00AE4BDC">
              <w:rPr>
                <w:szCs w:val="24"/>
              </w:rPr>
              <w:t>mazumtirdzniecībā Latvijā</w:t>
            </w:r>
          </w:p>
          <w:p w:rsidR="00243125" w:rsidRPr="00895347" w:rsidRDefault="00041678" w:rsidP="00041678">
            <w:pPr>
              <w:numPr>
                <w:ilvl w:val="0"/>
                <w:numId w:val="19"/>
              </w:numPr>
              <w:suppressAutoHyphens w:val="0"/>
              <w:rPr>
                <w:szCs w:val="24"/>
              </w:rPr>
            </w:pPr>
            <w:r w:rsidRPr="00895347">
              <w:rPr>
                <w:szCs w:val="24"/>
              </w:rPr>
              <w:t>Precei ir jābūt reģistrētai vai deklarētai normatīvajos aktos noteiktajā kārtībā kā medicīnas precei</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3.</w:t>
            </w:r>
          </w:p>
        </w:tc>
        <w:tc>
          <w:tcPr>
            <w:tcW w:w="1560" w:type="dxa"/>
          </w:tcPr>
          <w:p w:rsidR="00243125" w:rsidRPr="00895347" w:rsidRDefault="00041678" w:rsidP="007667D3">
            <w:pPr>
              <w:spacing w:before="40" w:after="40"/>
              <w:ind w:left="360"/>
              <w:jc w:val="center"/>
              <w:rPr>
                <w:szCs w:val="24"/>
              </w:rPr>
            </w:pPr>
            <w:r w:rsidRPr="00895347">
              <w:rPr>
                <w:szCs w:val="24"/>
              </w:rPr>
              <w:t>042424</w:t>
            </w:r>
          </w:p>
        </w:tc>
        <w:tc>
          <w:tcPr>
            <w:tcW w:w="2409" w:type="dxa"/>
          </w:tcPr>
          <w:p w:rsidR="00243125" w:rsidRPr="00895347" w:rsidRDefault="00243125" w:rsidP="007667D3">
            <w:pPr>
              <w:spacing w:before="40" w:after="40"/>
              <w:rPr>
                <w:szCs w:val="24"/>
              </w:rPr>
            </w:pPr>
            <w:r w:rsidRPr="00895347">
              <w:rPr>
                <w:szCs w:val="24"/>
              </w:rPr>
              <w:t>Ķermeņa termometri ar runas funkciju</w:t>
            </w:r>
          </w:p>
        </w:tc>
        <w:tc>
          <w:tcPr>
            <w:tcW w:w="4536" w:type="dxa"/>
          </w:tcPr>
          <w:p w:rsidR="00041678" w:rsidRPr="00895347" w:rsidRDefault="00041678" w:rsidP="00041678">
            <w:pPr>
              <w:numPr>
                <w:ilvl w:val="0"/>
                <w:numId w:val="17"/>
              </w:numPr>
              <w:suppressAutoHyphens w:val="0"/>
              <w:rPr>
                <w:szCs w:val="24"/>
              </w:rPr>
            </w:pPr>
            <w:r w:rsidRPr="00895347">
              <w:rPr>
                <w:szCs w:val="24"/>
              </w:rPr>
              <w:t>Ķermeņa temperatūras mērīšana</w:t>
            </w:r>
          </w:p>
          <w:p w:rsidR="00041678" w:rsidRPr="00895347" w:rsidRDefault="00041678" w:rsidP="00041678">
            <w:pPr>
              <w:numPr>
                <w:ilvl w:val="0"/>
                <w:numId w:val="17"/>
              </w:numPr>
              <w:suppressAutoHyphens w:val="0"/>
              <w:rPr>
                <w:szCs w:val="24"/>
              </w:rPr>
            </w:pPr>
            <w:r w:rsidRPr="00895347">
              <w:rPr>
                <w:szCs w:val="24"/>
              </w:rPr>
              <w:t>Mērījuma rezultāta paziņošana ar runas funkciju</w:t>
            </w:r>
          </w:p>
          <w:p w:rsidR="00041678" w:rsidRPr="00895347" w:rsidRDefault="00041678" w:rsidP="00041678">
            <w:pPr>
              <w:numPr>
                <w:ilvl w:val="0"/>
                <w:numId w:val="17"/>
              </w:numPr>
              <w:suppressAutoHyphens w:val="0"/>
              <w:rPr>
                <w:szCs w:val="24"/>
              </w:rPr>
            </w:pPr>
            <w:r w:rsidRPr="00895347">
              <w:rPr>
                <w:szCs w:val="24"/>
              </w:rPr>
              <w:t>Runas funk</w:t>
            </w:r>
            <w:r w:rsidR="004B0E15">
              <w:rPr>
                <w:szCs w:val="24"/>
              </w:rPr>
              <w:t xml:space="preserve">cijas valoda – latviešu valoda </w:t>
            </w:r>
          </w:p>
          <w:p w:rsidR="00041678" w:rsidRPr="00895347" w:rsidRDefault="00041678" w:rsidP="00041678">
            <w:pPr>
              <w:numPr>
                <w:ilvl w:val="0"/>
                <w:numId w:val="17"/>
              </w:numPr>
              <w:suppressAutoHyphens w:val="0"/>
              <w:rPr>
                <w:szCs w:val="24"/>
              </w:rPr>
            </w:pPr>
            <w:r w:rsidRPr="00895347">
              <w:rPr>
                <w:szCs w:val="24"/>
              </w:rPr>
              <w:t>Ieslēgšanas/izslēgšanas poga</w:t>
            </w:r>
          </w:p>
          <w:p w:rsidR="002526F1" w:rsidRPr="00895347" w:rsidRDefault="00041678" w:rsidP="00041678">
            <w:pPr>
              <w:numPr>
                <w:ilvl w:val="0"/>
                <w:numId w:val="17"/>
              </w:numPr>
              <w:suppressAutoHyphens w:val="0"/>
              <w:rPr>
                <w:szCs w:val="24"/>
              </w:rPr>
            </w:pPr>
            <w:r w:rsidRPr="00895347">
              <w:rPr>
                <w:szCs w:val="24"/>
              </w:rPr>
              <w:t>Automātiska izslēgšanās funkcija</w:t>
            </w:r>
          </w:p>
          <w:p w:rsidR="00243125" w:rsidRPr="00895347" w:rsidRDefault="00041678" w:rsidP="00041678">
            <w:pPr>
              <w:numPr>
                <w:ilvl w:val="0"/>
                <w:numId w:val="17"/>
              </w:numPr>
              <w:suppressAutoHyphens w:val="0"/>
              <w:rPr>
                <w:szCs w:val="24"/>
              </w:rPr>
            </w:pPr>
            <w:r w:rsidRPr="00895347">
              <w:rPr>
                <w:szCs w:val="24"/>
              </w:rPr>
              <w:t xml:space="preserve">Precei ir jābūt reģistrētai vai </w:t>
            </w:r>
            <w:r w:rsidRPr="00895347">
              <w:rPr>
                <w:szCs w:val="24"/>
              </w:rPr>
              <w:lastRenderedPageBreak/>
              <w:t>deklarētai normatīvajos aktos noteiktajā kārtībā kā medicīnas precei</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lastRenderedPageBreak/>
              <w:t>4.</w:t>
            </w:r>
          </w:p>
        </w:tc>
        <w:tc>
          <w:tcPr>
            <w:tcW w:w="1560" w:type="dxa"/>
          </w:tcPr>
          <w:p w:rsidR="00243125" w:rsidRPr="00895347" w:rsidRDefault="006E151E" w:rsidP="006E151E">
            <w:pPr>
              <w:spacing w:before="40" w:after="40"/>
              <w:ind w:left="360"/>
              <w:rPr>
                <w:szCs w:val="24"/>
              </w:rPr>
            </w:pPr>
            <w:r>
              <w:rPr>
                <w:szCs w:val="24"/>
              </w:rPr>
              <w:t>042427</w:t>
            </w:r>
          </w:p>
        </w:tc>
        <w:tc>
          <w:tcPr>
            <w:tcW w:w="2409" w:type="dxa"/>
          </w:tcPr>
          <w:p w:rsidR="00243125" w:rsidRPr="00895347" w:rsidRDefault="00243125" w:rsidP="007667D3">
            <w:pPr>
              <w:spacing w:before="40" w:after="40"/>
              <w:rPr>
                <w:szCs w:val="24"/>
              </w:rPr>
            </w:pPr>
            <w:r w:rsidRPr="00895347">
              <w:rPr>
                <w:szCs w:val="24"/>
              </w:rPr>
              <w:t>Ķermeņa svari ar runas funkciju</w:t>
            </w:r>
          </w:p>
        </w:tc>
        <w:tc>
          <w:tcPr>
            <w:tcW w:w="4536" w:type="dxa"/>
          </w:tcPr>
          <w:p w:rsidR="005547A8" w:rsidRPr="00895347" w:rsidRDefault="002526F1" w:rsidP="005547A8">
            <w:pPr>
              <w:pStyle w:val="ListParagraph"/>
              <w:numPr>
                <w:ilvl w:val="0"/>
                <w:numId w:val="46"/>
              </w:numPr>
              <w:suppressAutoHyphens w:val="0"/>
              <w:rPr>
                <w:szCs w:val="24"/>
                <w:lang w:eastAsia="en-US"/>
              </w:rPr>
            </w:pPr>
            <w:r w:rsidRPr="00895347">
              <w:rPr>
                <w:szCs w:val="24"/>
                <w:lang w:eastAsia="en-US"/>
              </w:rPr>
              <w:t>Ķermeņa svara mērīšana</w:t>
            </w:r>
          </w:p>
          <w:p w:rsidR="005547A8" w:rsidRPr="00895347" w:rsidRDefault="002526F1" w:rsidP="005547A8">
            <w:pPr>
              <w:pStyle w:val="ListParagraph"/>
              <w:numPr>
                <w:ilvl w:val="0"/>
                <w:numId w:val="46"/>
              </w:numPr>
              <w:suppressAutoHyphens w:val="0"/>
              <w:rPr>
                <w:szCs w:val="24"/>
                <w:lang w:eastAsia="en-US"/>
              </w:rPr>
            </w:pPr>
            <w:r w:rsidRPr="00895347">
              <w:rPr>
                <w:szCs w:val="24"/>
                <w:lang w:eastAsia="en-US"/>
              </w:rPr>
              <w:t>Mērījuma rezultāta paziņošana ar runas funkciju</w:t>
            </w:r>
          </w:p>
          <w:p w:rsidR="005547A8" w:rsidRPr="00895347" w:rsidRDefault="002526F1" w:rsidP="005547A8">
            <w:pPr>
              <w:pStyle w:val="ListParagraph"/>
              <w:numPr>
                <w:ilvl w:val="0"/>
                <w:numId w:val="46"/>
              </w:numPr>
              <w:suppressAutoHyphens w:val="0"/>
              <w:rPr>
                <w:szCs w:val="24"/>
                <w:lang w:eastAsia="en-US"/>
              </w:rPr>
            </w:pPr>
            <w:r w:rsidRPr="00895347">
              <w:rPr>
                <w:szCs w:val="24"/>
                <w:lang w:eastAsia="en-US"/>
              </w:rPr>
              <w:t>Runas funkcijas valoda – latviešu valoda</w:t>
            </w:r>
          </w:p>
          <w:p w:rsidR="005547A8" w:rsidRPr="00895347" w:rsidRDefault="002526F1" w:rsidP="005547A8">
            <w:pPr>
              <w:pStyle w:val="ListParagraph"/>
              <w:numPr>
                <w:ilvl w:val="0"/>
                <w:numId w:val="46"/>
              </w:numPr>
              <w:suppressAutoHyphens w:val="0"/>
              <w:rPr>
                <w:szCs w:val="24"/>
                <w:lang w:eastAsia="en-US"/>
              </w:rPr>
            </w:pPr>
            <w:r w:rsidRPr="00895347">
              <w:rPr>
                <w:szCs w:val="24"/>
                <w:lang w:eastAsia="en-US"/>
              </w:rPr>
              <w:t>Mērījuma kapacitāte – 5 – 180 kg</w:t>
            </w:r>
          </w:p>
          <w:p w:rsidR="00243125" w:rsidRPr="00895347" w:rsidRDefault="002526F1" w:rsidP="005547A8">
            <w:pPr>
              <w:pStyle w:val="ListParagraph"/>
              <w:numPr>
                <w:ilvl w:val="0"/>
                <w:numId w:val="46"/>
              </w:numPr>
              <w:suppressAutoHyphens w:val="0"/>
              <w:rPr>
                <w:szCs w:val="24"/>
                <w:lang w:eastAsia="en-US"/>
              </w:rPr>
            </w:pPr>
            <w:r w:rsidRPr="00895347">
              <w:rPr>
                <w:szCs w:val="24"/>
                <w:lang w:eastAsia="en-US"/>
              </w:rPr>
              <w:t>Automātiska ieslēgšanās (uzkāpjot uz svariem) un izslēgšanās funkcija</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5.</w:t>
            </w:r>
          </w:p>
        </w:tc>
        <w:tc>
          <w:tcPr>
            <w:tcW w:w="1560" w:type="dxa"/>
          </w:tcPr>
          <w:p w:rsidR="00243125" w:rsidRPr="00895347" w:rsidRDefault="006E151E" w:rsidP="007667D3">
            <w:pPr>
              <w:spacing w:before="40" w:after="40"/>
              <w:ind w:left="360"/>
              <w:jc w:val="center"/>
              <w:rPr>
                <w:szCs w:val="24"/>
              </w:rPr>
            </w:pPr>
            <w:r>
              <w:rPr>
                <w:szCs w:val="24"/>
              </w:rPr>
              <w:t>123903</w:t>
            </w:r>
          </w:p>
        </w:tc>
        <w:tc>
          <w:tcPr>
            <w:tcW w:w="2409" w:type="dxa"/>
          </w:tcPr>
          <w:p w:rsidR="00243125" w:rsidRPr="00895347" w:rsidRDefault="00243125" w:rsidP="007667D3">
            <w:pPr>
              <w:spacing w:before="40" w:after="40"/>
              <w:rPr>
                <w:szCs w:val="24"/>
              </w:rPr>
            </w:pPr>
            <w:r w:rsidRPr="00895347">
              <w:rPr>
                <w:szCs w:val="24"/>
              </w:rPr>
              <w:t>Taktilie jeb baltie spieķi (salokāmi un nesalokāmi)</w:t>
            </w:r>
          </w:p>
        </w:tc>
        <w:tc>
          <w:tcPr>
            <w:tcW w:w="4536" w:type="dxa"/>
          </w:tcPr>
          <w:p w:rsidR="00AA7CDF" w:rsidRPr="00895347" w:rsidRDefault="00AA7CDF" w:rsidP="00EB64F7">
            <w:pPr>
              <w:suppressAutoHyphens w:val="0"/>
              <w:rPr>
                <w:szCs w:val="24"/>
                <w:u w:val="single"/>
              </w:rPr>
            </w:pPr>
            <w:r w:rsidRPr="00895347">
              <w:rPr>
                <w:szCs w:val="24"/>
                <w:u w:val="single"/>
              </w:rPr>
              <w:t>Nesalokāmie</w:t>
            </w:r>
          </w:p>
          <w:p w:rsidR="00AA7CDF" w:rsidRPr="00895347" w:rsidRDefault="00EB64F7" w:rsidP="00AA7CDF">
            <w:pPr>
              <w:pStyle w:val="ListParagraph"/>
              <w:numPr>
                <w:ilvl w:val="0"/>
                <w:numId w:val="37"/>
              </w:numPr>
              <w:suppressAutoHyphens w:val="0"/>
              <w:rPr>
                <w:szCs w:val="24"/>
              </w:rPr>
            </w:pPr>
            <w:r w:rsidRPr="00895347">
              <w:rPr>
                <w:szCs w:val="24"/>
              </w:rPr>
              <w:t xml:space="preserve">Materiāls </w:t>
            </w:r>
            <w:r w:rsidRPr="003D0A97">
              <w:rPr>
                <w:szCs w:val="24"/>
              </w:rPr>
              <w:t>– alumīnijs un plastmasa</w:t>
            </w:r>
          </w:p>
          <w:p w:rsidR="00AA7CDF" w:rsidRPr="00895347" w:rsidRDefault="00EB64F7" w:rsidP="00AA7CDF">
            <w:pPr>
              <w:pStyle w:val="ListParagraph"/>
              <w:numPr>
                <w:ilvl w:val="0"/>
                <w:numId w:val="37"/>
              </w:numPr>
              <w:suppressAutoHyphens w:val="0"/>
              <w:rPr>
                <w:szCs w:val="24"/>
              </w:rPr>
            </w:pPr>
            <w:r w:rsidRPr="00895347">
              <w:rPr>
                <w:szCs w:val="24"/>
              </w:rPr>
              <w:t xml:space="preserve">Krāsa </w:t>
            </w:r>
            <w:r w:rsidR="00AA7CDF" w:rsidRPr="00895347">
              <w:rPr>
                <w:szCs w:val="24"/>
              </w:rPr>
              <w:t>–</w:t>
            </w:r>
            <w:r w:rsidRPr="00895347">
              <w:rPr>
                <w:szCs w:val="24"/>
              </w:rPr>
              <w:t xml:space="preserve"> balta</w:t>
            </w:r>
          </w:p>
          <w:p w:rsidR="00AA7CDF" w:rsidRPr="00895347" w:rsidRDefault="00EB64F7" w:rsidP="00AA7CDF">
            <w:pPr>
              <w:pStyle w:val="ListParagraph"/>
              <w:numPr>
                <w:ilvl w:val="0"/>
                <w:numId w:val="37"/>
              </w:numPr>
              <w:suppressAutoHyphens w:val="0"/>
              <w:rPr>
                <w:szCs w:val="24"/>
              </w:rPr>
            </w:pPr>
            <w:r w:rsidRPr="00895347">
              <w:rPr>
                <w:szCs w:val="24"/>
              </w:rPr>
              <w:t>Uz spieķa jābūt vismaz vienam atstarojošam elementam</w:t>
            </w:r>
          </w:p>
          <w:p w:rsidR="00AA7CDF" w:rsidRPr="00895347" w:rsidRDefault="00EB64F7" w:rsidP="00AA7CDF">
            <w:pPr>
              <w:pStyle w:val="ListParagraph"/>
              <w:numPr>
                <w:ilvl w:val="0"/>
                <w:numId w:val="37"/>
              </w:numPr>
              <w:suppressAutoHyphens w:val="0"/>
              <w:rPr>
                <w:szCs w:val="24"/>
              </w:rPr>
            </w:pPr>
            <w:r w:rsidRPr="00895347">
              <w:rPr>
                <w:szCs w:val="24"/>
              </w:rPr>
              <w:t>Spieķa garums diapazonā no 65 – 105 cm +/- 5 cm (ar iespēju regulēt spieķa garumu)</w:t>
            </w:r>
          </w:p>
          <w:p w:rsidR="00243125" w:rsidRPr="00895347" w:rsidRDefault="00EB64F7" w:rsidP="00AA7CDF">
            <w:pPr>
              <w:pStyle w:val="ListParagraph"/>
              <w:numPr>
                <w:ilvl w:val="0"/>
                <w:numId w:val="37"/>
              </w:numPr>
              <w:suppressAutoHyphens w:val="0"/>
              <w:rPr>
                <w:szCs w:val="24"/>
              </w:rPr>
            </w:pPr>
            <w:r w:rsidRPr="00895347">
              <w:rPr>
                <w:szCs w:val="24"/>
              </w:rPr>
              <w:t>Precei ir jābūt reģistrētai vai deklarētai normatīvajos aktos noteiktajā kārtībā kā medicīnas precei.</w:t>
            </w:r>
          </w:p>
          <w:p w:rsidR="00AA7CDF" w:rsidRPr="00895347" w:rsidRDefault="00AA7CDF" w:rsidP="00AA7CDF">
            <w:pPr>
              <w:suppressAutoHyphens w:val="0"/>
              <w:rPr>
                <w:szCs w:val="24"/>
                <w:u w:val="single"/>
              </w:rPr>
            </w:pPr>
            <w:r w:rsidRPr="00895347">
              <w:rPr>
                <w:szCs w:val="24"/>
                <w:u w:val="single"/>
              </w:rPr>
              <w:t>Salokāmie</w:t>
            </w:r>
          </w:p>
          <w:p w:rsidR="00AA7CDF" w:rsidRPr="00895347" w:rsidRDefault="00AA7CDF" w:rsidP="00AA7CDF">
            <w:pPr>
              <w:pStyle w:val="ListParagraph"/>
              <w:numPr>
                <w:ilvl w:val="0"/>
                <w:numId w:val="39"/>
              </w:numPr>
              <w:suppressAutoHyphens w:val="0"/>
              <w:rPr>
                <w:szCs w:val="24"/>
              </w:rPr>
            </w:pPr>
            <w:r w:rsidRPr="00895347">
              <w:rPr>
                <w:szCs w:val="24"/>
              </w:rPr>
              <w:t>Salokāms baltais mobilitātes spieķis ar uzgali</w:t>
            </w:r>
          </w:p>
          <w:p w:rsidR="00AA7CDF" w:rsidRPr="00895347" w:rsidRDefault="00AA7CDF" w:rsidP="00AA7CDF">
            <w:pPr>
              <w:pStyle w:val="ListParagraph"/>
              <w:numPr>
                <w:ilvl w:val="0"/>
                <w:numId w:val="39"/>
              </w:numPr>
              <w:suppressAutoHyphens w:val="0"/>
              <w:rPr>
                <w:szCs w:val="24"/>
              </w:rPr>
            </w:pPr>
            <w:r w:rsidRPr="00895347">
              <w:rPr>
                <w:szCs w:val="24"/>
              </w:rPr>
              <w:t>Pēc izvēles pieejami vismaz 5 dažādu veidu uzgaļi</w:t>
            </w:r>
          </w:p>
          <w:p w:rsidR="00AA7CDF" w:rsidRPr="00895347" w:rsidRDefault="00AA7CDF" w:rsidP="00AA7CDF">
            <w:pPr>
              <w:pStyle w:val="ListParagraph"/>
              <w:numPr>
                <w:ilvl w:val="0"/>
                <w:numId w:val="39"/>
              </w:numPr>
              <w:suppressAutoHyphens w:val="0"/>
              <w:rPr>
                <w:szCs w:val="24"/>
              </w:rPr>
            </w:pPr>
            <w:r w:rsidRPr="00895347">
              <w:rPr>
                <w:szCs w:val="24"/>
              </w:rPr>
              <w:t>Iespēja spieķi salocīt 4, 5 vai 6 posmos</w:t>
            </w:r>
          </w:p>
          <w:p w:rsidR="00AA7CDF" w:rsidRPr="00895347" w:rsidRDefault="00AA7CDF" w:rsidP="00AA7CDF">
            <w:pPr>
              <w:pStyle w:val="ListParagraph"/>
              <w:numPr>
                <w:ilvl w:val="0"/>
                <w:numId w:val="39"/>
              </w:numPr>
              <w:suppressAutoHyphens w:val="0"/>
              <w:rPr>
                <w:szCs w:val="24"/>
              </w:rPr>
            </w:pPr>
            <w:r w:rsidRPr="00895347">
              <w:rPr>
                <w:szCs w:val="24"/>
              </w:rPr>
              <w:t>Atstarojošs elements uz spieķa</w:t>
            </w:r>
          </w:p>
          <w:p w:rsidR="00AA7CDF" w:rsidRPr="00895347" w:rsidRDefault="00AA7CDF" w:rsidP="00AA7CDF">
            <w:pPr>
              <w:pStyle w:val="ListParagraph"/>
              <w:numPr>
                <w:ilvl w:val="0"/>
                <w:numId w:val="39"/>
              </w:numPr>
              <w:suppressAutoHyphens w:val="0"/>
              <w:rPr>
                <w:szCs w:val="24"/>
              </w:rPr>
            </w:pPr>
            <w:r w:rsidRPr="00895347">
              <w:rPr>
                <w:szCs w:val="24"/>
              </w:rPr>
              <w:t xml:space="preserve">Materiāls – </w:t>
            </w:r>
            <w:r w:rsidRPr="003D0A97">
              <w:rPr>
                <w:szCs w:val="24"/>
              </w:rPr>
              <w:t>grafīts</w:t>
            </w:r>
          </w:p>
          <w:p w:rsidR="00AA7CDF" w:rsidRPr="00895347" w:rsidRDefault="00AA7CDF" w:rsidP="00AA7CDF">
            <w:pPr>
              <w:pStyle w:val="ListParagraph"/>
              <w:numPr>
                <w:ilvl w:val="0"/>
                <w:numId w:val="39"/>
              </w:numPr>
              <w:suppressAutoHyphens w:val="0"/>
              <w:rPr>
                <w:szCs w:val="24"/>
              </w:rPr>
            </w:pPr>
            <w:r w:rsidRPr="00895347">
              <w:rPr>
                <w:szCs w:val="24"/>
              </w:rPr>
              <w:t>Spieķu izmēri no 90 – 160 cm (šajā kategorijā jābūt iespējams uztaisīt jebkura garuma spieķi)</w:t>
            </w:r>
          </w:p>
          <w:p w:rsidR="00AA7CDF" w:rsidRPr="00895347" w:rsidRDefault="00AA7CDF" w:rsidP="00AA7CDF">
            <w:pPr>
              <w:pStyle w:val="ListParagraph"/>
              <w:numPr>
                <w:ilvl w:val="0"/>
                <w:numId w:val="39"/>
              </w:numPr>
              <w:suppressAutoHyphens w:val="0"/>
              <w:rPr>
                <w:szCs w:val="24"/>
              </w:rPr>
            </w:pPr>
            <w:r w:rsidRPr="00895347">
              <w:rPr>
                <w:szCs w:val="24"/>
              </w:rPr>
              <w:t>Precei ir jābūt reģistrētai vai deklarētai normatīvajos aktos noteiktajā kārtībā kā medicīnas precei</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6.</w:t>
            </w:r>
          </w:p>
        </w:tc>
        <w:tc>
          <w:tcPr>
            <w:tcW w:w="1560" w:type="dxa"/>
          </w:tcPr>
          <w:p w:rsidR="00243125" w:rsidRDefault="006E151E" w:rsidP="007667D3">
            <w:pPr>
              <w:spacing w:before="40" w:after="40"/>
              <w:ind w:left="360"/>
              <w:jc w:val="center"/>
              <w:rPr>
                <w:szCs w:val="24"/>
              </w:rPr>
            </w:pPr>
            <w:r>
              <w:rPr>
                <w:szCs w:val="24"/>
              </w:rPr>
              <w:t>150303</w:t>
            </w:r>
          </w:p>
          <w:p w:rsidR="00D36B37" w:rsidRPr="00895347" w:rsidRDefault="00D36B37" w:rsidP="007667D3">
            <w:pPr>
              <w:spacing w:before="40" w:after="40"/>
              <w:ind w:left="360"/>
              <w:jc w:val="center"/>
              <w:rPr>
                <w:szCs w:val="24"/>
              </w:rPr>
            </w:pPr>
          </w:p>
        </w:tc>
        <w:tc>
          <w:tcPr>
            <w:tcW w:w="2409" w:type="dxa"/>
          </w:tcPr>
          <w:p w:rsidR="00243125" w:rsidRPr="00895347" w:rsidRDefault="00243125" w:rsidP="007667D3">
            <w:pPr>
              <w:spacing w:before="40" w:after="40"/>
              <w:rPr>
                <w:szCs w:val="24"/>
              </w:rPr>
            </w:pPr>
            <w:r w:rsidRPr="006E151E">
              <w:rPr>
                <w:szCs w:val="24"/>
              </w:rPr>
              <w:t>Pārtikas</w:t>
            </w:r>
            <w:r w:rsidRPr="00895347">
              <w:rPr>
                <w:szCs w:val="24"/>
              </w:rPr>
              <w:t xml:space="preserve"> svari ar runas funkciju</w:t>
            </w:r>
          </w:p>
        </w:tc>
        <w:tc>
          <w:tcPr>
            <w:tcW w:w="4536" w:type="dxa"/>
          </w:tcPr>
          <w:p w:rsidR="00AA7CDF" w:rsidRPr="00895347" w:rsidRDefault="00C07EBA" w:rsidP="00AA7CDF">
            <w:pPr>
              <w:pStyle w:val="ListParagraph"/>
              <w:numPr>
                <w:ilvl w:val="0"/>
                <w:numId w:val="40"/>
              </w:numPr>
              <w:suppressAutoHyphens w:val="0"/>
              <w:rPr>
                <w:szCs w:val="24"/>
                <w:lang w:eastAsia="en-US"/>
              </w:rPr>
            </w:pPr>
            <w:r>
              <w:rPr>
                <w:szCs w:val="24"/>
                <w:lang w:eastAsia="en-US"/>
              </w:rPr>
              <w:t>Pārtikas</w:t>
            </w:r>
            <w:r w:rsidR="002526F1" w:rsidRPr="00895347">
              <w:rPr>
                <w:szCs w:val="24"/>
                <w:lang w:eastAsia="en-US"/>
              </w:rPr>
              <w:t xml:space="preserve"> svari ar runas funkciju</w:t>
            </w:r>
          </w:p>
          <w:p w:rsidR="00AA7CDF" w:rsidRPr="00895347" w:rsidRDefault="002526F1" w:rsidP="00AA7CDF">
            <w:pPr>
              <w:pStyle w:val="ListParagraph"/>
              <w:numPr>
                <w:ilvl w:val="0"/>
                <w:numId w:val="40"/>
              </w:numPr>
              <w:suppressAutoHyphens w:val="0"/>
              <w:rPr>
                <w:szCs w:val="24"/>
                <w:lang w:eastAsia="en-US"/>
              </w:rPr>
            </w:pPr>
            <w:r w:rsidRPr="00895347">
              <w:rPr>
                <w:szCs w:val="24"/>
                <w:lang w:eastAsia="en-US"/>
              </w:rPr>
              <w:t>Mērījuma rezultāta atspoguļošana displejā</w:t>
            </w:r>
          </w:p>
          <w:p w:rsidR="00AA7CDF" w:rsidRPr="00895347" w:rsidRDefault="002526F1" w:rsidP="00AA7CDF">
            <w:pPr>
              <w:pStyle w:val="ListParagraph"/>
              <w:numPr>
                <w:ilvl w:val="0"/>
                <w:numId w:val="40"/>
              </w:numPr>
              <w:suppressAutoHyphens w:val="0"/>
              <w:rPr>
                <w:szCs w:val="24"/>
                <w:lang w:eastAsia="en-US"/>
              </w:rPr>
            </w:pPr>
            <w:r w:rsidRPr="00895347">
              <w:rPr>
                <w:szCs w:val="24"/>
                <w:lang w:eastAsia="en-US"/>
              </w:rPr>
              <w:t xml:space="preserve">Mērījuma rezultāta paziņošana ar runas funkciju </w:t>
            </w:r>
          </w:p>
          <w:p w:rsidR="00AA7CDF" w:rsidRPr="00895347" w:rsidRDefault="002526F1" w:rsidP="00AA7CDF">
            <w:pPr>
              <w:pStyle w:val="ListParagraph"/>
              <w:numPr>
                <w:ilvl w:val="0"/>
                <w:numId w:val="40"/>
              </w:numPr>
              <w:suppressAutoHyphens w:val="0"/>
              <w:rPr>
                <w:szCs w:val="24"/>
                <w:lang w:eastAsia="en-US"/>
              </w:rPr>
            </w:pPr>
            <w:r w:rsidRPr="00895347">
              <w:rPr>
                <w:szCs w:val="24"/>
                <w:lang w:eastAsia="en-US"/>
              </w:rPr>
              <w:t>Runas funkcijas valoda – latviešu valoda</w:t>
            </w:r>
          </w:p>
          <w:p w:rsidR="00AA7CDF" w:rsidRPr="00895347" w:rsidRDefault="002526F1" w:rsidP="00AA7CDF">
            <w:pPr>
              <w:pStyle w:val="ListParagraph"/>
              <w:numPr>
                <w:ilvl w:val="0"/>
                <w:numId w:val="40"/>
              </w:numPr>
              <w:suppressAutoHyphens w:val="0"/>
              <w:rPr>
                <w:szCs w:val="24"/>
                <w:lang w:eastAsia="en-US"/>
              </w:rPr>
            </w:pPr>
            <w:r w:rsidRPr="00895347">
              <w:rPr>
                <w:szCs w:val="24"/>
                <w:lang w:eastAsia="en-US"/>
              </w:rPr>
              <w:t>Svaru kapacitāte: 5 – 5000 grami</w:t>
            </w:r>
          </w:p>
          <w:p w:rsidR="00C07EBA" w:rsidRPr="004B0E15" w:rsidRDefault="002526F1" w:rsidP="004B0E15">
            <w:pPr>
              <w:pStyle w:val="ListParagraph"/>
              <w:numPr>
                <w:ilvl w:val="0"/>
                <w:numId w:val="40"/>
              </w:numPr>
              <w:suppressAutoHyphens w:val="0"/>
              <w:rPr>
                <w:szCs w:val="24"/>
                <w:lang w:eastAsia="en-US"/>
              </w:rPr>
            </w:pPr>
            <w:r w:rsidRPr="00895347">
              <w:rPr>
                <w:szCs w:val="24"/>
                <w:lang w:eastAsia="en-US"/>
              </w:rPr>
              <w:t>Skaļuma regulēšanas funkcija</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lastRenderedPageBreak/>
              <w:t>7.</w:t>
            </w:r>
          </w:p>
        </w:tc>
        <w:tc>
          <w:tcPr>
            <w:tcW w:w="1560" w:type="dxa"/>
          </w:tcPr>
          <w:p w:rsidR="00243125" w:rsidRPr="00895347" w:rsidRDefault="00041678" w:rsidP="007667D3">
            <w:pPr>
              <w:spacing w:before="40" w:after="40"/>
              <w:ind w:left="360"/>
              <w:jc w:val="center"/>
              <w:rPr>
                <w:szCs w:val="24"/>
              </w:rPr>
            </w:pPr>
            <w:r w:rsidRPr="00895347">
              <w:rPr>
                <w:szCs w:val="24"/>
              </w:rPr>
              <w:t>150303</w:t>
            </w:r>
          </w:p>
        </w:tc>
        <w:tc>
          <w:tcPr>
            <w:tcW w:w="2409" w:type="dxa"/>
          </w:tcPr>
          <w:p w:rsidR="00243125" w:rsidRPr="00895347" w:rsidRDefault="00243125" w:rsidP="007667D3">
            <w:pPr>
              <w:spacing w:before="40" w:after="40"/>
              <w:rPr>
                <w:szCs w:val="24"/>
              </w:rPr>
            </w:pPr>
            <w:r w:rsidRPr="00895347">
              <w:rPr>
                <w:szCs w:val="24"/>
              </w:rPr>
              <w:t>Šķidruma līmeņa noteicējs ar skaņas funkciju</w:t>
            </w:r>
          </w:p>
        </w:tc>
        <w:tc>
          <w:tcPr>
            <w:tcW w:w="4536" w:type="dxa"/>
          </w:tcPr>
          <w:p w:rsidR="00243125" w:rsidRDefault="00041678" w:rsidP="00C07EBA">
            <w:pPr>
              <w:pStyle w:val="ListParagraph"/>
              <w:numPr>
                <w:ilvl w:val="0"/>
                <w:numId w:val="47"/>
              </w:numPr>
              <w:suppressAutoHyphens w:val="0"/>
              <w:rPr>
                <w:szCs w:val="24"/>
                <w:lang w:eastAsia="en-US"/>
              </w:rPr>
            </w:pPr>
            <w:r w:rsidRPr="00C07EBA">
              <w:rPr>
                <w:szCs w:val="24"/>
              </w:rPr>
              <w:t>Tūlītējs signāla /skaņas brīdinājums brīdī, kad trauks ir gandrīz pilns ar šķidrumu</w:t>
            </w:r>
          </w:p>
          <w:p w:rsidR="00C07EBA" w:rsidRPr="00C07EBA" w:rsidRDefault="00C07EBA" w:rsidP="00C07EBA">
            <w:pPr>
              <w:pStyle w:val="ListParagraph"/>
              <w:numPr>
                <w:ilvl w:val="0"/>
                <w:numId w:val="47"/>
              </w:numPr>
              <w:suppressAutoHyphens w:val="0"/>
              <w:rPr>
                <w:szCs w:val="24"/>
                <w:lang w:eastAsia="en-US"/>
              </w:rPr>
            </w:pPr>
            <w:r>
              <w:rPr>
                <w:szCs w:val="24"/>
              </w:rPr>
              <w:t>Pieaugošs skaņas signāls</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8.</w:t>
            </w:r>
          </w:p>
        </w:tc>
        <w:tc>
          <w:tcPr>
            <w:tcW w:w="1560" w:type="dxa"/>
          </w:tcPr>
          <w:p w:rsidR="00243125" w:rsidRPr="00895347" w:rsidRDefault="004757B2" w:rsidP="007667D3">
            <w:pPr>
              <w:spacing w:before="40" w:after="40"/>
              <w:ind w:left="360"/>
              <w:jc w:val="center"/>
              <w:rPr>
                <w:szCs w:val="24"/>
              </w:rPr>
            </w:pPr>
            <w:r w:rsidRPr="00895347">
              <w:rPr>
                <w:szCs w:val="24"/>
              </w:rPr>
              <w:t>22 03 09</w:t>
            </w:r>
          </w:p>
        </w:tc>
        <w:tc>
          <w:tcPr>
            <w:tcW w:w="2409" w:type="dxa"/>
          </w:tcPr>
          <w:p w:rsidR="00243125" w:rsidRPr="00895347" w:rsidRDefault="00243125" w:rsidP="007667D3">
            <w:pPr>
              <w:spacing w:before="40" w:after="40"/>
              <w:rPr>
                <w:szCs w:val="24"/>
              </w:rPr>
            </w:pPr>
            <w:r w:rsidRPr="00895347">
              <w:rPr>
                <w:szCs w:val="24"/>
              </w:rPr>
              <w:t xml:space="preserve">Palielināmie stikli ar gaismas avota </w:t>
            </w:r>
          </w:p>
        </w:tc>
        <w:tc>
          <w:tcPr>
            <w:tcW w:w="4536" w:type="dxa"/>
          </w:tcPr>
          <w:p w:rsidR="00AA7CDF" w:rsidRPr="00895347" w:rsidRDefault="008705DA" w:rsidP="00AA7CDF">
            <w:pPr>
              <w:pStyle w:val="Krsainssarakstsizclums11"/>
              <w:ind w:left="0"/>
              <w:rPr>
                <w:u w:val="single"/>
              </w:rPr>
            </w:pPr>
            <w:r>
              <w:rPr>
                <w:u w:val="single"/>
              </w:rPr>
              <w:t>1.</w:t>
            </w:r>
            <w:r w:rsidR="005547A8" w:rsidRPr="00895347">
              <w:rPr>
                <w:u w:val="single"/>
              </w:rPr>
              <w:t>veids</w:t>
            </w:r>
          </w:p>
          <w:p w:rsidR="00AA7CDF" w:rsidRPr="00895347" w:rsidRDefault="004757B2" w:rsidP="00AA7CDF">
            <w:pPr>
              <w:pStyle w:val="Krsainssarakstsizclums11"/>
              <w:numPr>
                <w:ilvl w:val="0"/>
                <w:numId w:val="42"/>
              </w:numPr>
            </w:pPr>
            <w:r w:rsidRPr="00895347">
              <w:t>rokās turama lupa ar apgaismojumu</w:t>
            </w:r>
          </w:p>
          <w:p w:rsidR="00AA7CDF" w:rsidRPr="00895347" w:rsidRDefault="004757B2" w:rsidP="00AA7CDF">
            <w:pPr>
              <w:pStyle w:val="Krsainssarakstsizclums11"/>
              <w:numPr>
                <w:ilvl w:val="0"/>
                <w:numId w:val="42"/>
              </w:numPr>
            </w:pPr>
            <w:r w:rsidRPr="00895347">
              <w:t>asfēriska akrila stikla lēca</w:t>
            </w:r>
          </w:p>
          <w:p w:rsidR="00AA7CDF" w:rsidRPr="00895347" w:rsidRDefault="004757B2" w:rsidP="00AA7CDF">
            <w:pPr>
              <w:pStyle w:val="Krsainssarakstsizclums11"/>
              <w:numPr>
                <w:ilvl w:val="0"/>
                <w:numId w:val="42"/>
              </w:numPr>
            </w:pPr>
            <w:r w:rsidRPr="00895347">
              <w:t>pret skrāpējumiem izturīga lēca</w:t>
            </w:r>
          </w:p>
          <w:p w:rsidR="00AA7CDF" w:rsidRPr="00895347" w:rsidRDefault="004757B2" w:rsidP="00AA7CDF">
            <w:pPr>
              <w:pStyle w:val="Krsainssarakstsizclums11"/>
              <w:numPr>
                <w:ilvl w:val="0"/>
                <w:numId w:val="42"/>
              </w:numPr>
            </w:pPr>
            <w:r w:rsidRPr="00895347">
              <w:t>lēcas izmērs 70 – 80 mm</w:t>
            </w:r>
          </w:p>
          <w:p w:rsidR="00AA7CDF" w:rsidRPr="00895347" w:rsidRDefault="004757B2" w:rsidP="00AA7CDF">
            <w:pPr>
              <w:pStyle w:val="Krsainssarakstsizclums11"/>
              <w:numPr>
                <w:ilvl w:val="0"/>
                <w:numId w:val="42"/>
              </w:numPr>
            </w:pPr>
            <w:r w:rsidRPr="00895347">
              <w:t>palielinājums 4x – 5x</w:t>
            </w:r>
          </w:p>
          <w:p w:rsidR="00AA7CDF" w:rsidRPr="00895347" w:rsidRDefault="004757B2" w:rsidP="00AA7CDF">
            <w:pPr>
              <w:pStyle w:val="Krsainssarakstsizclums11"/>
              <w:numPr>
                <w:ilvl w:val="0"/>
                <w:numId w:val="42"/>
              </w:numPr>
            </w:pPr>
            <w:r w:rsidRPr="00895347">
              <w:t>integrēts LED apgaismojums</w:t>
            </w:r>
          </w:p>
          <w:p w:rsidR="00AA7CDF" w:rsidRPr="00895347" w:rsidRDefault="008705DA" w:rsidP="00AA7CDF">
            <w:pPr>
              <w:pStyle w:val="Krsainssarakstsizclums11"/>
              <w:ind w:left="0"/>
              <w:rPr>
                <w:u w:val="single"/>
              </w:rPr>
            </w:pPr>
            <w:r>
              <w:rPr>
                <w:u w:val="single"/>
              </w:rPr>
              <w:t>2.</w:t>
            </w:r>
            <w:r w:rsidR="00AA7CDF" w:rsidRPr="00895347">
              <w:rPr>
                <w:u w:val="single"/>
              </w:rPr>
              <w:t>veids</w:t>
            </w:r>
          </w:p>
          <w:p w:rsidR="00AA7CDF" w:rsidRPr="00895347" w:rsidRDefault="004757B2" w:rsidP="00AA7CDF">
            <w:pPr>
              <w:pStyle w:val="Krsainssarakstsizclums11"/>
              <w:numPr>
                <w:ilvl w:val="0"/>
                <w:numId w:val="42"/>
              </w:numPr>
            </w:pPr>
            <w:r w:rsidRPr="00895347">
              <w:t>rokās turama lupa ar apgaismojumu</w:t>
            </w:r>
          </w:p>
          <w:p w:rsidR="00AA7CDF" w:rsidRPr="00895347" w:rsidRDefault="004757B2" w:rsidP="00AA7CDF">
            <w:pPr>
              <w:pStyle w:val="Krsainssarakstsizclums11"/>
              <w:numPr>
                <w:ilvl w:val="0"/>
                <w:numId w:val="42"/>
              </w:numPr>
            </w:pPr>
            <w:r w:rsidRPr="00895347">
              <w:t>asfēriska akrila stikla lēca</w:t>
            </w:r>
          </w:p>
          <w:p w:rsidR="00AA7CDF" w:rsidRPr="00895347" w:rsidRDefault="004757B2" w:rsidP="00AA7CDF">
            <w:pPr>
              <w:pStyle w:val="Krsainssarakstsizclums11"/>
              <w:numPr>
                <w:ilvl w:val="0"/>
                <w:numId w:val="42"/>
              </w:numPr>
            </w:pPr>
            <w:r w:rsidRPr="00895347">
              <w:t>pret skrāpējumiem izturīga lēca</w:t>
            </w:r>
          </w:p>
          <w:p w:rsidR="00AA7CDF" w:rsidRPr="00895347" w:rsidRDefault="004757B2" w:rsidP="00AA7CDF">
            <w:pPr>
              <w:pStyle w:val="Krsainssarakstsizclums11"/>
              <w:numPr>
                <w:ilvl w:val="0"/>
                <w:numId w:val="42"/>
              </w:numPr>
            </w:pPr>
            <w:r w:rsidRPr="00895347">
              <w:t>lēcas izmērs 60 – 70 mm</w:t>
            </w:r>
          </w:p>
          <w:p w:rsidR="00C07EBA" w:rsidRDefault="004757B2" w:rsidP="00AA7CDF">
            <w:pPr>
              <w:pStyle w:val="Krsainssarakstsizclums11"/>
              <w:numPr>
                <w:ilvl w:val="0"/>
                <w:numId w:val="42"/>
              </w:numPr>
            </w:pPr>
            <w:r w:rsidRPr="00895347">
              <w:t>palielinājums 5x – 6x</w:t>
            </w:r>
          </w:p>
          <w:p w:rsidR="00AA7CDF" w:rsidRPr="00895347" w:rsidRDefault="004757B2" w:rsidP="00AA7CDF">
            <w:pPr>
              <w:pStyle w:val="Krsainssarakstsizclums11"/>
              <w:numPr>
                <w:ilvl w:val="0"/>
                <w:numId w:val="42"/>
              </w:numPr>
            </w:pPr>
            <w:r w:rsidRPr="00895347">
              <w:t>integrēts LED apgaismojums</w:t>
            </w:r>
          </w:p>
          <w:p w:rsidR="00AA7CDF" w:rsidRPr="00895347" w:rsidRDefault="00AA7CDF" w:rsidP="00AA7CDF">
            <w:pPr>
              <w:pStyle w:val="Krsainssarakstsizclums11"/>
              <w:ind w:left="0"/>
              <w:rPr>
                <w:u w:val="single"/>
              </w:rPr>
            </w:pPr>
            <w:r w:rsidRPr="00895347">
              <w:rPr>
                <w:u w:val="single"/>
              </w:rPr>
              <w:t>3.veids</w:t>
            </w:r>
          </w:p>
          <w:p w:rsidR="00AA7CDF" w:rsidRPr="00895347" w:rsidRDefault="004757B2" w:rsidP="00AA7CDF">
            <w:pPr>
              <w:pStyle w:val="Krsainssarakstsizclums11"/>
              <w:numPr>
                <w:ilvl w:val="0"/>
                <w:numId w:val="42"/>
              </w:numPr>
            </w:pPr>
            <w:r w:rsidRPr="00895347">
              <w:t>rokās turama lupa ar apgaismojumu</w:t>
            </w:r>
          </w:p>
          <w:p w:rsidR="00AA7CDF" w:rsidRPr="00895347" w:rsidRDefault="004757B2" w:rsidP="00AA7CDF">
            <w:pPr>
              <w:pStyle w:val="Krsainssarakstsizclums11"/>
              <w:numPr>
                <w:ilvl w:val="0"/>
                <w:numId w:val="42"/>
              </w:numPr>
            </w:pPr>
            <w:r w:rsidRPr="00895347">
              <w:t>asfēriska akrila stikla lēcas</w:t>
            </w:r>
          </w:p>
          <w:p w:rsidR="00AA7CDF" w:rsidRPr="00895347" w:rsidRDefault="004757B2" w:rsidP="00AA7CDF">
            <w:pPr>
              <w:pStyle w:val="Krsainssarakstsizclums11"/>
              <w:numPr>
                <w:ilvl w:val="0"/>
                <w:numId w:val="42"/>
              </w:numPr>
            </w:pPr>
            <w:r w:rsidRPr="00895347">
              <w:t>pret skrāpējumiem izturīga lēca</w:t>
            </w:r>
          </w:p>
          <w:p w:rsidR="00AA7CDF" w:rsidRPr="00895347" w:rsidRDefault="004757B2" w:rsidP="00AA7CDF">
            <w:pPr>
              <w:pStyle w:val="Krsainssarakstsizclums11"/>
              <w:numPr>
                <w:ilvl w:val="0"/>
                <w:numId w:val="42"/>
              </w:numPr>
            </w:pPr>
            <w:r w:rsidRPr="00895347">
              <w:t>lēcas izmērs 55 – 65 mm</w:t>
            </w:r>
          </w:p>
          <w:p w:rsidR="00AA7CDF" w:rsidRPr="00895347" w:rsidRDefault="004757B2" w:rsidP="00AA7CDF">
            <w:pPr>
              <w:pStyle w:val="Krsainssarakstsizclums11"/>
              <w:numPr>
                <w:ilvl w:val="0"/>
                <w:numId w:val="42"/>
              </w:numPr>
            </w:pPr>
            <w:r w:rsidRPr="00895347">
              <w:t>palielinājums 6x – 7x</w:t>
            </w:r>
          </w:p>
          <w:p w:rsidR="00AA7CDF" w:rsidRPr="00895347" w:rsidRDefault="004757B2" w:rsidP="00AA7CDF">
            <w:pPr>
              <w:pStyle w:val="Krsainssarakstsizclums11"/>
              <w:numPr>
                <w:ilvl w:val="0"/>
                <w:numId w:val="42"/>
              </w:numPr>
            </w:pPr>
            <w:r w:rsidRPr="00895347">
              <w:t>integrēts LED apgaismojums</w:t>
            </w:r>
          </w:p>
          <w:p w:rsidR="00AA7CDF" w:rsidRPr="00895347" w:rsidRDefault="00AA7CDF" w:rsidP="00AA7CDF">
            <w:pPr>
              <w:pStyle w:val="Krsainssarakstsizclums11"/>
              <w:ind w:left="0"/>
              <w:rPr>
                <w:u w:val="single"/>
              </w:rPr>
            </w:pPr>
            <w:r w:rsidRPr="00895347">
              <w:rPr>
                <w:u w:val="single"/>
              </w:rPr>
              <w:t>4.veids</w:t>
            </w:r>
          </w:p>
          <w:p w:rsidR="00AA7CDF" w:rsidRPr="00895347" w:rsidRDefault="004757B2" w:rsidP="00AA7CDF">
            <w:pPr>
              <w:pStyle w:val="Krsainssarakstsizclums11"/>
              <w:numPr>
                <w:ilvl w:val="0"/>
                <w:numId w:val="42"/>
              </w:numPr>
            </w:pPr>
            <w:r w:rsidRPr="00895347">
              <w:t>rokās turama lupa ar apgaismojumu</w:t>
            </w:r>
          </w:p>
          <w:p w:rsidR="00AA7CDF" w:rsidRPr="00895347" w:rsidRDefault="004757B2" w:rsidP="00AA7CDF">
            <w:pPr>
              <w:pStyle w:val="Krsainssarakstsizclums11"/>
              <w:numPr>
                <w:ilvl w:val="0"/>
                <w:numId w:val="42"/>
              </w:numPr>
            </w:pPr>
            <w:r w:rsidRPr="00895347">
              <w:t>asfēriska akrila stikla lēca</w:t>
            </w:r>
          </w:p>
          <w:p w:rsidR="00AA7CDF" w:rsidRPr="00895347" w:rsidRDefault="004757B2" w:rsidP="00AA7CDF">
            <w:pPr>
              <w:pStyle w:val="Krsainssarakstsizclums11"/>
              <w:numPr>
                <w:ilvl w:val="0"/>
                <w:numId w:val="42"/>
              </w:numPr>
            </w:pPr>
            <w:r w:rsidRPr="00895347">
              <w:t>pret skrāpējumiem izturīga lēca</w:t>
            </w:r>
          </w:p>
          <w:p w:rsidR="00AA7CDF" w:rsidRPr="00895347" w:rsidRDefault="004757B2" w:rsidP="00AA7CDF">
            <w:pPr>
              <w:pStyle w:val="Krsainssarakstsizclums11"/>
              <w:numPr>
                <w:ilvl w:val="0"/>
                <w:numId w:val="42"/>
              </w:numPr>
            </w:pPr>
            <w:r w:rsidRPr="00895347">
              <w:t>lēcas izmērs 55 – 65 mm</w:t>
            </w:r>
          </w:p>
          <w:p w:rsidR="00AA7CDF" w:rsidRPr="00895347" w:rsidRDefault="004757B2" w:rsidP="00AA7CDF">
            <w:pPr>
              <w:pStyle w:val="Krsainssarakstsizclums11"/>
              <w:numPr>
                <w:ilvl w:val="0"/>
                <w:numId w:val="42"/>
              </w:numPr>
            </w:pPr>
            <w:r w:rsidRPr="00895347">
              <w:t>palielinājums 7x – 8x</w:t>
            </w:r>
          </w:p>
          <w:p w:rsidR="00AA7CDF" w:rsidRPr="00895347" w:rsidRDefault="004757B2" w:rsidP="00AA7CDF">
            <w:pPr>
              <w:pStyle w:val="Krsainssarakstsizclums11"/>
              <w:numPr>
                <w:ilvl w:val="0"/>
                <w:numId w:val="42"/>
              </w:numPr>
            </w:pPr>
            <w:r w:rsidRPr="00895347">
              <w:t>integrēts LED apgaismojums</w:t>
            </w:r>
          </w:p>
          <w:p w:rsidR="00AA7CDF" w:rsidRPr="00895347" w:rsidRDefault="00AA7CDF" w:rsidP="00AA7CDF">
            <w:pPr>
              <w:pStyle w:val="Krsainssarakstsizclums11"/>
              <w:ind w:left="0"/>
              <w:rPr>
                <w:u w:val="single"/>
              </w:rPr>
            </w:pPr>
            <w:r w:rsidRPr="00895347">
              <w:rPr>
                <w:u w:val="single"/>
              </w:rPr>
              <w:t>5.veids</w:t>
            </w:r>
          </w:p>
          <w:p w:rsidR="00AA7CDF" w:rsidRPr="00895347" w:rsidRDefault="004757B2" w:rsidP="00AA7CDF">
            <w:pPr>
              <w:pStyle w:val="Krsainssarakstsizclums11"/>
              <w:numPr>
                <w:ilvl w:val="0"/>
                <w:numId w:val="42"/>
              </w:numPr>
            </w:pPr>
            <w:r w:rsidRPr="00895347">
              <w:t>rokās turama lupa ar apgaismojumu</w:t>
            </w:r>
          </w:p>
          <w:p w:rsidR="00AA7CDF" w:rsidRPr="00895347" w:rsidRDefault="004757B2" w:rsidP="00AA7CDF">
            <w:pPr>
              <w:pStyle w:val="Krsainssarakstsizclums11"/>
              <w:numPr>
                <w:ilvl w:val="0"/>
                <w:numId w:val="42"/>
              </w:numPr>
            </w:pPr>
            <w:r w:rsidRPr="00895347">
              <w:t>asfēriska akrila stikla lēca</w:t>
            </w:r>
          </w:p>
          <w:p w:rsidR="00AA7CDF" w:rsidRPr="00895347" w:rsidRDefault="004757B2" w:rsidP="00AA7CDF">
            <w:pPr>
              <w:pStyle w:val="Krsainssarakstsizclums11"/>
              <w:numPr>
                <w:ilvl w:val="0"/>
                <w:numId w:val="42"/>
              </w:numPr>
            </w:pPr>
            <w:r w:rsidRPr="00895347">
              <w:t>pret skrāpējumiem izturīga lēca</w:t>
            </w:r>
          </w:p>
          <w:p w:rsidR="00AA7CDF" w:rsidRPr="00895347" w:rsidRDefault="004757B2" w:rsidP="00AA7CDF">
            <w:pPr>
              <w:pStyle w:val="Krsainssarakstsizclums11"/>
              <w:numPr>
                <w:ilvl w:val="0"/>
                <w:numId w:val="42"/>
              </w:numPr>
            </w:pPr>
            <w:r w:rsidRPr="00895347">
              <w:t>lēcas izmērs 30 – 40 mm</w:t>
            </w:r>
          </w:p>
          <w:p w:rsidR="00AA7CDF" w:rsidRPr="00895347" w:rsidRDefault="004757B2" w:rsidP="00AA7CDF">
            <w:pPr>
              <w:pStyle w:val="Krsainssarakstsizclums11"/>
              <w:numPr>
                <w:ilvl w:val="0"/>
                <w:numId w:val="42"/>
              </w:numPr>
            </w:pPr>
            <w:r w:rsidRPr="00895347">
              <w:t>palielinājums 8x – 10x</w:t>
            </w:r>
          </w:p>
          <w:p w:rsidR="00AA7CDF" w:rsidRPr="00895347" w:rsidRDefault="004757B2" w:rsidP="00AA7CDF">
            <w:pPr>
              <w:pStyle w:val="Krsainssarakstsizclums11"/>
              <w:numPr>
                <w:ilvl w:val="0"/>
                <w:numId w:val="42"/>
              </w:numPr>
            </w:pPr>
            <w:r w:rsidRPr="00895347">
              <w:t>integrēts LED apgaismojums</w:t>
            </w:r>
          </w:p>
          <w:p w:rsidR="00AA7CDF" w:rsidRPr="00895347" w:rsidRDefault="00AA7CDF" w:rsidP="00AA7CDF">
            <w:pPr>
              <w:pStyle w:val="Krsainssarakstsizclums11"/>
              <w:ind w:left="0"/>
              <w:rPr>
                <w:u w:val="single"/>
              </w:rPr>
            </w:pPr>
            <w:r w:rsidRPr="00895347">
              <w:rPr>
                <w:u w:val="single"/>
              </w:rPr>
              <w:t>6.veids</w:t>
            </w:r>
          </w:p>
          <w:p w:rsidR="00AA7CDF" w:rsidRPr="00895347" w:rsidRDefault="004757B2" w:rsidP="00AA7CDF">
            <w:pPr>
              <w:pStyle w:val="Krsainssarakstsizclums11"/>
              <w:numPr>
                <w:ilvl w:val="0"/>
                <w:numId w:val="42"/>
              </w:numPr>
            </w:pPr>
            <w:r w:rsidRPr="00895347">
              <w:t>rokās turama lupa ar apgaismojumu</w:t>
            </w:r>
          </w:p>
          <w:p w:rsidR="00AA7CDF" w:rsidRPr="00895347" w:rsidRDefault="004757B2" w:rsidP="00AA7CDF">
            <w:pPr>
              <w:pStyle w:val="Krsainssarakstsizclums11"/>
              <w:numPr>
                <w:ilvl w:val="0"/>
                <w:numId w:val="42"/>
              </w:numPr>
            </w:pPr>
            <w:r w:rsidRPr="00895347">
              <w:t>asfēriska akrila stikla lēca</w:t>
            </w:r>
          </w:p>
          <w:p w:rsidR="00AA7CDF" w:rsidRPr="00895347" w:rsidRDefault="004757B2" w:rsidP="00AA7CDF">
            <w:pPr>
              <w:pStyle w:val="Krsainssarakstsizclums11"/>
              <w:numPr>
                <w:ilvl w:val="0"/>
                <w:numId w:val="42"/>
              </w:numPr>
            </w:pPr>
            <w:r w:rsidRPr="00895347">
              <w:t>pret skrāpējumiem izturīga lēca</w:t>
            </w:r>
          </w:p>
          <w:p w:rsidR="00AA7CDF" w:rsidRPr="00895347" w:rsidRDefault="004757B2" w:rsidP="00AA7CDF">
            <w:pPr>
              <w:pStyle w:val="Krsainssarakstsizclums11"/>
              <w:numPr>
                <w:ilvl w:val="0"/>
                <w:numId w:val="42"/>
              </w:numPr>
            </w:pPr>
            <w:r w:rsidRPr="00895347">
              <w:t>lēcas izmērs 30 - 40 mm</w:t>
            </w:r>
          </w:p>
          <w:p w:rsidR="00AA7CDF" w:rsidRPr="00895347" w:rsidRDefault="004757B2" w:rsidP="00AA7CDF">
            <w:pPr>
              <w:pStyle w:val="Krsainssarakstsizclums11"/>
              <w:numPr>
                <w:ilvl w:val="0"/>
                <w:numId w:val="42"/>
              </w:numPr>
            </w:pPr>
            <w:r w:rsidRPr="00895347">
              <w:t>palielinājums 10x – 12x</w:t>
            </w:r>
          </w:p>
          <w:p w:rsidR="00AA7CDF" w:rsidRPr="00895347" w:rsidRDefault="004757B2" w:rsidP="00AA7CDF">
            <w:pPr>
              <w:pStyle w:val="Krsainssarakstsizclums11"/>
              <w:numPr>
                <w:ilvl w:val="0"/>
                <w:numId w:val="42"/>
              </w:numPr>
            </w:pPr>
            <w:r w:rsidRPr="00895347">
              <w:t>integrēts LED apgaismojums</w:t>
            </w:r>
          </w:p>
          <w:p w:rsidR="00AA7CDF" w:rsidRPr="00895347" w:rsidRDefault="00AA7CDF" w:rsidP="00AA7CDF">
            <w:pPr>
              <w:pStyle w:val="Krsainssarakstsizclums11"/>
              <w:ind w:left="0"/>
              <w:rPr>
                <w:u w:val="single"/>
              </w:rPr>
            </w:pPr>
            <w:r w:rsidRPr="00895347">
              <w:rPr>
                <w:u w:val="single"/>
              </w:rPr>
              <w:t>7.veids</w:t>
            </w:r>
          </w:p>
          <w:p w:rsidR="005547A8" w:rsidRPr="00895347" w:rsidRDefault="004757B2" w:rsidP="005547A8">
            <w:pPr>
              <w:pStyle w:val="Krsainssarakstsizclums11"/>
              <w:numPr>
                <w:ilvl w:val="0"/>
                <w:numId w:val="42"/>
              </w:numPr>
            </w:pPr>
            <w:r w:rsidRPr="00895347">
              <w:t>rokās turama lupa ar apgaismojumu</w:t>
            </w:r>
          </w:p>
          <w:p w:rsidR="005547A8" w:rsidRPr="00895347" w:rsidRDefault="004757B2" w:rsidP="005547A8">
            <w:pPr>
              <w:pStyle w:val="Krsainssarakstsizclums11"/>
              <w:numPr>
                <w:ilvl w:val="0"/>
                <w:numId w:val="42"/>
              </w:numPr>
            </w:pPr>
            <w:r w:rsidRPr="00895347">
              <w:lastRenderedPageBreak/>
              <w:t>asfēriska akrila stikla lēca</w:t>
            </w:r>
          </w:p>
          <w:p w:rsidR="005547A8" w:rsidRPr="00895347" w:rsidRDefault="004757B2" w:rsidP="005547A8">
            <w:pPr>
              <w:pStyle w:val="Krsainssarakstsizclums11"/>
              <w:numPr>
                <w:ilvl w:val="0"/>
                <w:numId w:val="42"/>
              </w:numPr>
            </w:pPr>
            <w:r w:rsidRPr="00895347">
              <w:t>pret skrāpējumiem izturīga lēca</w:t>
            </w:r>
          </w:p>
          <w:p w:rsidR="005547A8" w:rsidRPr="00895347" w:rsidRDefault="004757B2" w:rsidP="005547A8">
            <w:pPr>
              <w:pStyle w:val="Krsainssarakstsizclums11"/>
              <w:numPr>
                <w:ilvl w:val="0"/>
                <w:numId w:val="42"/>
              </w:numPr>
            </w:pPr>
            <w:r w:rsidRPr="00895347">
              <w:t>lēcas izmērs 30 - 40 mm</w:t>
            </w:r>
          </w:p>
          <w:p w:rsidR="005547A8" w:rsidRPr="00895347" w:rsidRDefault="004757B2" w:rsidP="005547A8">
            <w:pPr>
              <w:pStyle w:val="Krsainssarakstsizclums11"/>
              <w:numPr>
                <w:ilvl w:val="0"/>
                <w:numId w:val="42"/>
              </w:numPr>
            </w:pPr>
            <w:r w:rsidRPr="00895347">
              <w:t>palielinājums 12x – 14x</w:t>
            </w:r>
          </w:p>
          <w:p w:rsidR="005547A8" w:rsidRPr="00895347" w:rsidRDefault="004757B2" w:rsidP="005547A8">
            <w:pPr>
              <w:pStyle w:val="Krsainssarakstsizclums11"/>
              <w:numPr>
                <w:ilvl w:val="0"/>
                <w:numId w:val="42"/>
              </w:numPr>
            </w:pPr>
            <w:r w:rsidRPr="00895347">
              <w:t>integrēts LED apgaismojums</w:t>
            </w:r>
          </w:p>
          <w:p w:rsidR="005547A8" w:rsidRPr="00895347" w:rsidRDefault="005547A8" w:rsidP="005547A8">
            <w:pPr>
              <w:pStyle w:val="Krsainssarakstsizclums11"/>
              <w:ind w:left="0"/>
              <w:rPr>
                <w:u w:val="single"/>
              </w:rPr>
            </w:pPr>
            <w:r w:rsidRPr="00895347">
              <w:rPr>
                <w:u w:val="single"/>
              </w:rPr>
              <w:t>8.veids</w:t>
            </w:r>
          </w:p>
          <w:p w:rsidR="005547A8" w:rsidRPr="00895347" w:rsidRDefault="004757B2" w:rsidP="005547A8">
            <w:pPr>
              <w:pStyle w:val="Krsainssarakstsizclums11"/>
              <w:numPr>
                <w:ilvl w:val="0"/>
                <w:numId w:val="42"/>
              </w:numPr>
            </w:pPr>
            <w:r w:rsidRPr="00895347">
              <w:t>rokās turama lupa ar apgaismojumu</w:t>
            </w:r>
          </w:p>
          <w:p w:rsidR="005547A8" w:rsidRPr="00895347" w:rsidRDefault="004757B2" w:rsidP="005547A8">
            <w:pPr>
              <w:pStyle w:val="Krsainssarakstsizclums11"/>
              <w:numPr>
                <w:ilvl w:val="0"/>
                <w:numId w:val="42"/>
              </w:numPr>
            </w:pPr>
            <w:r w:rsidRPr="00895347">
              <w:t>asfēriska akrila stikla lēca</w:t>
            </w:r>
          </w:p>
          <w:p w:rsidR="005547A8" w:rsidRPr="00895347" w:rsidRDefault="004757B2" w:rsidP="005547A8">
            <w:pPr>
              <w:pStyle w:val="Krsainssarakstsizclums11"/>
              <w:numPr>
                <w:ilvl w:val="0"/>
                <w:numId w:val="42"/>
              </w:numPr>
            </w:pPr>
            <w:r w:rsidRPr="00895347">
              <w:t>pret skrāpējumiem izturīga lēca</w:t>
            </w:r>
          </w:p>
          <w:p w:rsidR="005547A8" w:rsidRPr="00895347" w:rsidRDefault="004757B2" w:rsidP="005547A8">
            <w:pPr>
              <w:pStyle w:val="Krsainssarakstsizclums11"/>
              <w:numPr>
                <w:ilvl w:val="0"/>
                <w:numId w:val="42"/>
              </w:numPr>
            </w:pPr>
            <w:r w:rsidRPr="00895347">
              <w:t xml:space="preserve">lēcas izmērs 30 - 40 mm </w:t>
            </w:r>
          </w:p>
          <w:p w:rsidR="005547A8" w:rsidRPr="00895347" w:rsidRDefault="004757B2" w:rsidP="005547A8">
            <w:pPr>
              <w:pStyle w:val="Krsainssarakstsizclums11"/>
              <w:numPr>
                <w:ilvl w:val="0"/>
                <w:numId w:val="42"/>
              </w:numPr>
            </w:pPr>
            <w:r w:rsidRPr="00895347">
              <w:t>palielinājums 14x – 16x</w:t>
            </w:r>
          </w:p>
          <w:p w:rsidR="00243125" w:rsidRPr="00895347" w:rsidRDefault="004757B2" w:rsidP="005547A8">
            <w:pPr>
              <w:pStyle w:val="Krsainssarakstsizclums11"/>
              <w:numPr>
                <w:ilvl w:val="0"/>
                <w:numId w:val="42"/>
              </w:numPr>
            </w:pPr>
            <w:r w:rsidRPr="00895347">
              <w:t>integrēts LED apgaismojums</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lastRenderedPageBreak/>
              <w:t>9</w:t>
            </w:r>
            <w:r w:rsidR="00544156">
              <w:rPr>
                <w:szCs w:val="24"/>
              </w:rPr>
              <w:t>.</w:t>
            </w:r>
          </w:p>
        </w:tc>
        <w:tc>
          <w:tcPr>
            <w:tcW w:w="1560" w:type="dxa"/>
          </w:tcPr>
          <w:p w:rsidR="00243125" w:rsidRPr="00895347" w:rsidRDefault="006E151E" w:rsidP="007667D3">
            <w:pPr>
              <w:spacing w:before="40" w:after="40"/>
              <w:ind w:left="360"/>
              <w:jc w:val="center"/>
              <w:rPr>
                <w:szCs w:val="24"/>
              </w:rPr>
            </w:pPr>
            <w:r>
              <w:rPr>
                <w:szCs w:val="24"/>
              </w:rPr>
              <w:t>222712</w:t>
            </w:r>
          </w:p>
        </w:tc>
        <w:tc>
          <w:tcPr>
            <w:tcW w:w="2409" w:type="dxa"/>
          </w:tcPr>
          <w:p w:rsidR="00243125" w:rsidRPr="00895347" w:rsidRDefault="00243125" w:rsidP="007667D3">
            <w:pPr>
              <w:spacing w:before="40" w:after="40"/>
              <w:rPr>
                <w:szCs w:val="24"/>
              </w:rPr>
            </w:pPr>
            <w:r w:rsidRPr="00895347">
              <w:rPr>
                <w:szCs w:val="24"/>
              </w:rPr>
              <w:t>Laikrāži ar runas funkciju (rokas, galda)</w:t>
            </w:r>
          </w:p>
        </w:tc>
        <w:tc>
          <w:tcPr>
            <w:tcW w:w="4536" w:type="dxa"/>
          </w:tcPr>
          <w:p w:rsidR="00C07EBA" w:rsidRDefault="00C07EBA" w:rsidP="007667D3">
            <w:pPr>
              <w:suppressAutoHyphens w:val="0"/>
              <w:rPr>
                <w:szCs w:val="24"/>
                <w:u w:val="single"/>
              </w:rPr>
            </w:pPr>
            <w:r>
              <w:rPr>
                <w:szCs w:val="24"/>
                <w:u w:val="single"/>
              </w:rPr>
              <w:t>Rokas</w:t>
            </w:r>
          </w:p>
          <w:p w:rsidR="00C07EBA" w:rsidRDefault="00F7566A" w:rsidP="00F7566A">
            <w:pPr>
              <w:pStyle w:val="ListParagraph"/>
              <w:numPr>
                <w:ilvl w:val="0"/>
                <w:numId w:val="50"/>
              </w:numPr>
              <w:suppressAutoHyphens w:val="0"/>
              <w:rPr>
                <w:szCs w:val="24"/>
              </w:rPr>
            </w:pPr>
            <w:r>
              <w:rPr>
                <w:szCs w:val="24"/>
              </w:rPr>
              <w:t>ciparnīcā stundu apzīmējumiem jābūt ar cipariem</w:t>
            </w:r>
          </w:p>
          <w:p w:rsidR="00F7566A" w:rsidRDefault="00F7566A" w:rsidP="00F7566A">
            <w:pPr>
              <w:pStyle w:val="ListParagraph"/>
              <w:numPr>
                <w:ilvl w:val="0"/>
                <w:numId w:val="50"/>
              </w:numPr>
              <w:suppressAutoHyphens w:val="0"/>
              <w:rPr>
                <w:szCs w:val="24"/>
              </w:rPr>
            </w:pPr>
            <w:r>
              <w:rPr>
                <w:szCs w:val="24"/>
              </w:rPr>
              <w:t>ciparnīcas redzamās daļas diametrs – minimālais 22mm, maksimālais 32</w:t>
            </w:r>
          </w:p>
          <w:p w:rsidR="00F7566A" w:rsidRDefault="00F7566A" w:rsidP="00F7566A">
            <w:pPr>
              <w:pStyle w:val="ListParagraph"/>
              <w:numPr>
                <w:ilvl w:val="0"/>
                <w:numId w:val="50"/>
              </w:numPr>
              <w:suppressAutoHyphens w:val="0"/>
              <w:rPr>
                <w:szCs w:val="24"/>
              </w:rPr>
            </w:pPr>
            <w:r>
              <w:rPr>
                <w:szCs w:val="24"/>
              </w:rPr>
              <w:t>ciparnīc</w:t>
            </w:r>
            <w:r w:rsidR="00350E9F">
              <w:rPr>
                <w:szCs w:val="24"/>
              </w:rPr>
              <w:t>a</w:t>
            </w:r>
            <w:r>
              <w:rPr>
                <w:szCs w:val="24"/>
              </w:rPr>
              <w:t>s fons – balts, cipari melni</w:t>
            </w:r>
          </w:p>
          <w:p w:rsidR="00F7566A" w:rsidRDefault="00350E9F" w:rsidP="00F7566A">
            <w:pPr>
              <w:pStyle w:val="ListParagraph"/>
              <w:numPr>
                <w:ilvl w:val="0"/>
                <w:numId w:val="50"/>
              </w:numPr>
              <w:suppressAutoHyphens w:val="0"/>
              <w:rPr>
                <w:szCs w:val="24"/>
              </w:rPr>
            </w:pPr>
            <w:r>
              <w:rPr>
                <w:szCs w:val="24"/>
              </w:rPr>
              <w:t>laika, dienas, datuma paziņošana ar runas funkciju</w:t>
            </w:r>
          </w:p>
          <w:p w:rsidR="00350E9F" w:rsidRDefault="00350E9F" w:rsidP="00F7566A">
            <w:pPr>
              <w:pStyle w:val="ListParagraph"/>
              <w:numPr>
                <w:ilvl w:val="0"/>
                <w:numId w:val="50"/>
              </w:numPr>
              <w:suppressAutoHyphens w:val="0"/>
              <w:rPr>
                <w:szCs w:val="24"/>
              </w:rPr>
            </w:pPr>
            <w:r>
              <w:rPr>
                <w:szCs w:val="24"/>
              </w:rPr>
              <w:t>runas funkcijas valoda – latviešu valoda</w:t>
            </w:r>
          </w:p>
          <w:p w:rsidR="00350E9F" w:rsidRDefault="00350E9F" w:rsidP="00F7566A">
            <w:pPr>
              <w:pStyle w:val="ListParagraph"/>
              <w:numPr>
                <w:ilvl w:val="0"/>
                <w:numId w:val="50"/>
              </w:numPr>
              <w:suppressAutoHyphens w:val="0"/>
              <w:rPr>
                <w:szCs w:val="24"/>
              </w:rPr>
            </w:pPr>
            <w:r>
              <w:rPr>
                <w:szCs w:val="24"/>
              </w:rPr>
              <w:t>modinātāja funkcija</w:t>
            </w:r>
          </w:p>
          <w:p w:rsidR="00F7566A" w:rsidRPr="00AE4BDC" w:rsidRDefault="00350E9F" w:rsidP="00F7566A">
            <w:pPr>
              <w:pStyle w:val="ListParagraph"/>
              <w:numPr>
                <w:ilvl w:val="0"/>
                <w:numId w:val="50"/>
              </w:numPr>
              <w:suppressAutoHyphens w:val="0"/>
              <w:rPr>
                <w:szCs w:val="24"/>
              </w:rPr>
            </w:pPr>
            <w:r w:rsidRPr="00AE4BDC">
              <w:rPr>
                <w:szCs w:val="24"/>
              </w:rPr>
              <w:t>piedāvājumā jāiesniedz – vismaz divu dažādu izmēru (ciparnīcas redzamās da</w:t>
            </w:r>
            <w:r w:rsidR="00AE4BDC" w:rsidRPr="00AE4BDC">
              <w:rPr>
                <w:szCs w:val="24"/>
              </w:rPr>
              <w:t>ļas izmērs) pulksteņi, kā arī</w:t>
            </w:r>
            <w:r w:rsidRPr="00AE4BDC">
              <w:rPr>
                <w:szCs w:val="24"/>
              </w:rPr>
              <w:t xml:space="preserve"> dažādu krāsu un materiālu pulksteņu siksniņām </w:t>
            </w:r>
          </w:p>
          <w:p w:rsidR="00243125" w:rsidRPr="00895347" w:rsidRDefault="00243125" w:rsidP="007667D3">
            <w:pPr>
              <w:suppressAutoHyphens w:val="0"/>
              <w:rPr>
                <w:szCs w:val="24"/>
                <w:u w:val="single"/>
              </w:rPr>
            </w:pPr>
            <w:r w:rsidRPr="00895347">
              <w:rPr>
                <w:szCs w:val="24"/>
                <w:u w:val="single"/>
              </w:rPr>
              <w:t>Galda</w:t>
            </w:r>
          </w:p>
          <w:p w:rsidR="00243125" w:rsidRPr="00895347" w:rsidRDefault="00243125" w:rsidP="007667D3">
            <w:pPr>
              <w:numPr>
                <w:ilvl w:val="0"/>
                <w:numId w:val="17"/>
              </w:numPr>
              <w:suppressAutoHyphens w:val="0"/>
              <w:rPr>
                <w:szCs w:val="24"/>
              </w:rPr>
            </w:pPr>
            <w:r w:rsidRPr="00895347">
              <w:rPr>
                <w:szCs w:val="24"/>
              </w:rPr>
              <w:t>Laika, dienas, datuma paziņošana ar runas funkciju</w:t>
            </w:r>
          </w:p>
          <w:p w:rsidR="00243125" w:rsidRPr="00895347" w:rsidRDefault="00243125" w:rsidP="007667D3">
            <w:pPr>
              <w:numPr>
                <w:ilvl w:val="0"/>
                <w:numId w:val="17"/>
              </w:numPr>
              <w:suppressAutoHyphens w:val="0"/>
              <w:rPr>
                <w:szCs w:val="24"/>
              </w:rPr>
            </w:pPr>
            <w:r w:rsidRPr="00895347">
              <w:rPr>
                <w:szCs w:val="24"/>
              </w:rPr>
              <w:t>Runas funkcijas valoda – latviešu</w:t>
            </w:r>
          </w:p>
          <w:p w:rsidR="00243125" w:rsidRPr="00895347" w:rsidRDefault="00243125" w:rsidP="007667D3">
            <w:pPr>
              <w:numPr>
                <w:ilvl w:val="0"/>
                <w:numId w:val="17"/>
              </w:numPr>
              <w:suppressAutoHyphens w:val="0"/>
              <w:rPr>
                <w:szCs w:val="24"/>
              </w:rPr>
            </w:pPr>
            <w:r w:rsidRPr="00895347">
              <w:rPr>
                <w:szCs w:val="24"/>
              </w:rPr>
              <w:t>Modinātāja funkcija</w:t>
            </w:r>
          </w:p>
          <w:p w:rsidR="00243125" w:rsidRPr="00895347" w:rsidRDefault="00243125" w:rsidP="007667D3">
            <w:pPr>
              <w:numPr>
                <w:ilvl w:val="0"/>
                <w:numId w:val="17"/>
              </w:numPr>
              <w:suppressAutoHyphens w:val="0"/>
              <w:rPr>
                <w:szCs w:val="24"/>
              </w:rPr>
            </w:pPr>
            <w:r w:rsidRPr="00895347">
              <w:rPr>
                <w:szCs w:val="24"/>
              </w:rPr>
              <w:t>Balss paziņojuma skaļuma regulēšanas funkcija</w:t>
            </w:r>
          </w:p>
          <w:p w:rsidR="00243125" w:rsidRPr="00895347" w:rsidRDefault="00243125" w:rsidP="007667D3">
            <w:pPr>
              <w:numPr>
                <w:ilvl w:val="0"/>
                <w:numId w:val="17"/>
              </w:numPr>
              <w:suppressAutoHyphens w:val="0"/>
              <w:rPr>
                <w:szCs w:val="24"/>
              </w:rPr>
            </w:pPr>
            <w:r w:rsidRPr="00895347">
              <w:rPr>
                <w:szCs w:val="24"/>
              </w:rPr>
              <w:t>Barošana: baterijas</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10.</w:t>
            </w:r>
          </w:p>
        </w:tc>
        <w:tc>
          <w:tcPr>
            <w:tcW w:w="1560" w:type="dxa"/>
          </w:tcPr>
          <w:p w:rsidR="00243125" w:rsidRPr="00895347" w:rsidRDefault="004757B2" w:rsidP="007667D3">
            <w:pPr>
              <w:spacing w:before="40" w:after="40"/>
              <w:ind w:left="360"/>
              <w:jc w:val="center"/>
              <w:rPr>
                <w:szCs w:val="24"/>
              </w:rPr>
            </w:pPr>
            <w:r w:rsidRPr="00895347">
              <w:rPr>
                <w:szCs w:val="24"/>
              </w:rPr>
              <w:t>22 03 03</w:t>
            </w:r>
          </w:p>
        </w:tc>
        <w:tc>
          <w:tcPr>
            <w:tcW w:w="2409" w:type="dxa"/>
          </w:tcPr>
          <w:p w:rsidR="00243125" w:rsidRPr="00895347" w:rsidRDefault="00243125" w:rsidP="007667D3">
            <w:pPr>
              <w:spacing w:before="40" w:after="40"/>
              <w:rPr>
                <w:szCs w:val="24"/>
              </w:rPr>
            </w:pPr>
            <w:r w:rsidRPr="00895347">
              <w:rPr>
                <w:szCs w:val="24"/>
              </w:rPr>
              <w:t>Gaismas absorbcijas filtri</w:t>
            </w:r>
          </w:p>
        </w:tc>
        <w:tc>
          <w:tcPr>
            <w:tcW w:w="4536" w:type="dxa"/>
          </w:tcPr>
          <w:p w:rsidR="004757B2" w:rsidRPr="00C07EBA" w:rsidRDefault="004757B2" w:rsidP="004757B2">
            <w:pPr>
              <w:spacing w:before="40" w:after="40"/>
              <w:rPr>
                <w:szCs w:val="24"/>
                <w:u w:val="single"/>
              </w:rPr>
            </w:pPr>
            <w:r w:rsidRPr="00C07EBA">
              <w:rPr>
                <w:szCs w:val="24"/>
                <w:u w:val="single"/>
              </w:rPr>
              <w:t>1.veids – Glaukoma</w:t>
            </w:r>
          </w:p>
          <w:p w:rsidR="004757B2" w:rsidRPr="00895347" w:rsidRDefault="004757B2" w:rsidP="004757B2">
            <w:pPr>
              <w:numPr>
                <w:ilvl w:val="0"/>
                <w:numId w:val="34"/>
              </w:numPr>
              <w:spacing w:before="40" w:after="40"/>
              <w:rPr>
                <w:szCs w:val="24"/>
              </w:rPr>
            </w:pPr>
            <w:r w:rsidRPr="00895347">
              <w:rPr>
                <w:szCs w:val="24"/>
              </w:rPr>
              <w:t xml:space="preserve">pelēks filtrs – 10-15% gaismas caurlaidība </w:t>
            </w:r>
          </w:p>
          <w:p w:rsidR="004757B2" w:rsidRPr="00895347" w:rsidRDefault="004757B2" w:rsidP="004757B2">
            <w:pPr>
              <w:numPr>
                <w:ilvl w:val="0"/>
                <w:numId w:val="34"/>
              </w:numPr>
              <w:spacing w:before="40" w:after="40"/>
              <w:rPr>
                <w:szCs w:val="24"/>
              </w:rPr>
            </w:pPr>
            <w:r w:rsidRPr="00895347">
              <w:rPr>
                <w:szCs w:val="24"/>
              </w:rPr>
              <w:t xml:space="preserve">dzelteni brūns filtrs – 10-15% gaismas caurlaidība </w:t>
            </w:r>
          </w:p>
          <w:p w:rsidR="004757B2" w:rsidRPr="00895347" w:rsidRDefault="004757B2" w:rsidP="004757B2">
            <w:pPr>
              <w:numPr>
                <w:ilvl w:val="0"/>
                <w:numId w:val="34"/>
              </w:numPr>
              <w:spacing w:before="40" w:after="40"/>
              <w:rPr>
                <w:szCs w:val="24"/>
              </w:rPr>
            </w:pPr>
            <w:r w:rsidRPr="00895347">
              <w:rPr>
                <w:szCs w:val="24"/>
              </w:rPr>
              <w:t>pelēki zaļš filtrs – 40-45% gaismas caurlaidība</w:t>
            </w:r>
          </w:p>
          <w:p w:rsidR="004757B2" w:rsidRPr="00C07EBA" w:rsidRDefault="004757B2" w:rsidP="004757B2">
            <w:pPr>
              <w:spacing w:before="40" w:after="40"/>
              <w:rPr>
                <w:szCs w:val="24"/>
                <w:u w:val="single"/>
              </w:rPr>
            </w:pPr>
            <w:r w:rsidRPr="00C07EBA">
              <w:rPr>
                <w:szCs w:val="24"/>
                <w:u w:val="single"/>
              </w:rPr>
              <w:t>2.veids – Katarakta</w:t>
            </w:r>
          </w:p>
          <w:p w:rsidR="004757B2" w:rsidRPr="00895347" w:rsidRDefault="004757B2" w:rsidP="004757B2">
            <w:pPr>
              <w:numPr>
                <w:ilvl w:val="0"/>
                <w:numId w:val="34"/>
              </w:numPr>
              <w:spacing w:before="40" w:after="40"/>
              <w:rPr>
                <w:szCs w:val="24"/>
              </w:rPr>
            </w:pPr>
            <w:r w:rsidRPr="00895347">
              <w:rPr>
                <w:szCs w:val="24"/>
              </w:rPr>
              <w:t>dzelteni brūns filtrs – 40-45% gaismas caurlaidība</w:t>
            </w:r>
          </w:p>
          <w:p w:rsidR="004757B2" w:rsidRPr="00895347" w:rsidRDefault="004757B2" w:rsidP="004757B2">
            <w:pPr>
              <w:numPr>
                <w:ilvl w:val="0"/>
                <w:numId w:val="35"/>
              </w:numPr>
              <w:spacing w:before="40" w:after="40"/>
              <w:rPr>
                <w:szCs w:val="24"/>
              </w:rPr>
            </w:pPr>
            <w:r w:rsidRPr="00895347">
              <w:rPr>
                <w:szCs w:val="24"/>
              </w:rPr>
              <w:t xml:space="preserve">sarkans filtrs – 40-45% gaismas </w:t>
            </w:r>
            <w:r w:rsidRPr="00895347">
              <w:rPr>
                <w:szCs w:val="24"/>
              </w:rPr>
              <w:lastRenderedPageBreak/>
              <w:t>caurlaidība</w:t>
            </w:r>
          </w:p>
          <w:p w:rsidR="004757B2" w:rsidRPr="00C07EBA" w:rsidRDefault="004757B2" w:rsidP="004757B2">
            <w:pPr>
              <w:spacing w:before="40" w:after="40"/>
              <w:rPr>
                <w:szCs w:val="24"/>
                <w:u w:val="single"/>
              </w:rPr>
            </w:pPr>
            <w:r w:rsidRPr="00C07EBA">
              <w:rPr>
                <w:szCs w:val="24"/>
                <w:u w:val="single"/>
              </w:rPr>
              <w:t>3.veids – Tīklenes distrofija</w:t>
            </w:r>
          </w:p>
          <w:p w:rsidR="004757B2" w:rsidRPr="00895347" w:rsidRDefault="004757B2" w:rsidP="004757B2">
            <w:pPr>
              <w:numPr>
                <w:ilvl w:val="0"/>
                <w:numId w:val="34"/>
              </w:numPr>
              <w:spacing w:before="40" w:after="40"/>
              <w:rPr>
                <w:szCs w:val="24"/>
              </w:rPr>
            </w:pPr>
            <w:r w:rsidRPr="00895347">
              <w:rPr>
                <w:szCs w:val="24"/>
              </w:rPr>
              <w:t>dzeltens filtrs – 50-55% gaismas caurlaidība</w:t>
            </w:r>
          </w:p>
          <w:p w:rsidR="004757B2" w:rsidRPr="00C07EBA" w:rsidRDefault="004757B2" w:rsidP="004757B2">
            <w:pPr>
              <w:spacing w:before="40" w:after="40"/>
              <w:rPr>
                <w:szCs w:val="24"/>
                <w:u w:val="single"/>
              </w:rPr>
            </w:pPr>
            <w:r w:rsidRPr="00C07EBA">
              <w:rPr>
                <w:szCs w:val="24"/>
                <w:u w:val="single"/>
              </w:rPr>
              <w:t>4.veids – Albīnisms</w:t>
            </w:r>
          </w:p>
          <w:p w:rsidR="004757B2" w:rsidRPr="00895347" w:rsidRDefault="004757B2" w:rsidP="004757B2">
            <w:pPr>
              <w:numPr>
                <w:ilvl w:val="0"/>
                <w:numId w:val="34"/>
              </w:numPr>
              <w:spacing w:before="40" w:after="40"/>
              <w:rPr>
                <w:szCs w:val="24"/>
              </w:rPr>
            </w:pPr>
            <w:r w:rsidRPr="00895347">
              <w:rPr>
                <w:szCs w:val="24"/>
              </w:rPr>
              <w:t>dzeltens filtrs – 1-5% gaismas caurlaidība</w:t>
            </w:r>
          </w:p>
          <w:p w:rsidR="004757B2" w:rsidRPr="00895347" w:rsidRDefault="004757B2" w:rsidP="004757B2">
            <w:pPr>
              <w:numPr>
                <w:ilvl w:val="0"/>
                <w:numId w:val="34"/>
              </w:numPr>
              <w:spacing w:before="40" w:after="40"/>
              <w:rPr>
                <w:szCs w:val="24"/>
              </w:rPr>
            </w:pPr>
            <w:r w:rsidRPr="00895347">
              <w:rPr>
                <w:szCs w:val="24"/>
              </w:rPr>
              <w:t>violets filtrs – 1-5% gaismas caurlaidība</w:t>
            </w:r>
          </w:p>
          <w:p w:rsidR="004757B2" w:rsidRPr="00C07EBA" w:rsidRDefault="004757B2" w:rsidP="004757B2">
            <w:pPr>
              <w:spacing w:before="40" w:after="40"/>
              <w:rPr>
                <w:szCs w:val="24"/>
                <w:u w:val="single"/>
              </w:rPr>
            </w:pPr>
            <w:r w:rsidRPr="00C07EBA">
              <w:rPr>
                <w:szCs w:val="24"/>
                <w:u w:val="single"/>
              </w:rPr>
              <w:t>5.veids – Diabētiskā retinopātija</w:t>
            </w:r>
          </w:p>
          <w:p w:rsidR="004757B2" w:rsidRPr="00895347" w:rsidRDefault="004757B2" w:rsidP="004757B2">
            <w:pPr>
              <w:numPr>
                <w:ilvl w:val="0"/>
                <w:numId w:val="34"/>
              </w:numPr>
              <w:spacing w:before="40" w:after="40"/>
              <w:rPr>
                <w:szCs w:val="24"/>
              </w:rPr>
            </w:pPr>
            <w:r w:rsidRPr="00895347">
              <w:rPr>
                <w:szCs w:val="24"/>
              </w:rPr>
              <w:t>violeti zils filtrs – 15-20% gaismas caurlaidība</w:t>
            </w:r>
          </w:p>
          <w:p w:rsidR="004757B2" w:rsidRPr="00C07EBA" w:rsidRDefault="00246814" w:rsidP="004757B2">
            <w:pPr>
              <w:spacing w:before="40" w:after="40"/>
              <w:rPr>
                <w:szCs w:val="24"/>
                <w:u w:val="single"/>
              </w:rPr>
            </w:pPr>
            <w:r>
              <w:rPr>
                <w:szCs w:val="24"/>
                <w:u w:val="single"/>
              </w:rPr>
              <w:t>6.veids – p</w:t>
            </w:r>
            <w:r w:rsidR="004757B2" w:rsidRPr="00C07EBA">
              <w:rPr>
                <w:szCs w:val="24"/>
                <w:u w:val="single"/>
              </w:rPr>
              <w:t>igmentālā retinopātija</w:t>
            </w:r>
          </w:p>
          <w:p w:rsidR="004757B2" w:rsidRPr="00895347" w:rsidRDefault="004757B2" w:rsidP="004757B2">
            <w:pPr>
              <w:numPr>
                <w:ilvl w:val="0"/>
                <w:numId w:val="34"/>
              </w:numPr>
              <w:spacing w:before="40" w:after="40"/>
              <w:rPr>
                <w:szCs w:val="24"/>
              </w:rPr>
            </w:pPr>
            <w:r w:rsidRPr="00895347">
              <w:rPr>
                <w:szCs w:val="24"/>
              </w:rPr>
              <w:t>dzelteni oranžs filtrs – 30-35% gaismas caurlaidība</w:t>
            </w:r>
          </w:p>
          <w:p w:rsidR="004757B2" w:rsidRPr="00C07EBA" w:rsidRDefault="004757B2" w:rsidP="004757B2">
            <w:pPr>
              <w:spacing w:before="40" w:after="40"/>
              <w:rPr>
                <w:szCs w:val="24"/>
                <w:u w:val="single"/>
              </w:rPr>
            </w:pPr>
            <w:r w:rsidRPr="00C07EBA">
              <w:rPr>
                <w:szCs w:val="24"/>
                <w:u w:val="single"/>
              </w:rPr>
              <w:t>7.veids - Makulas deģenerācija</w:t>
            </w:r>
          </w:p>
          <w:p w:rsidR="004757B2" w:rsidRPr="00C07EBA" w:rsidRDefault="004757B2" w:rsidP="004757B2">
            <w:pPr>
              <w:numPr>
                <w:ilvl w:val="0"/>
                <w:numId w:val="34"/>
              </w:numPr>
              <w:spacing w:before="40" w:after="40"/>
              <w:rPr>
                <w:szCs w:val="24"/>
              </w:rPr>
            </w:pPr>
            <w:r w:rsidRPr="00895347">
              <w:rPr>
                <w:szCs w:val="24"/>
              </w:rPr>
              <w:t>oranžs filtrs – 45-50% gaismas caurlaidība</w:t>
            </w:r>
          </w:p>
          <w:p w:rsidR="004757B2" w:rsidRPr="00895347" w:rsidRDefault="004757B2" w:rsidP="004757B2">
            <w:pPr>
              <w:spacing w:before="40" w:after="40"/>
              <w:rPr>
                <w:szCs w:val="24"/>
              </w:rPr>
            </w:pPr>
            <w:r w:rsidRPr="00895347">
              <w:rPr>
                <w:szCs w:val="24"/>
              </w:rPr>
              <w:t xml:space="preserve">Atbilstoši piedāvātajiem augstāk uzskaitītajiem gaismas filtriem dažādus </w:t>
            </w:r>
            <w:r w:rsidRPr="003D0A97">
              <w:rPr>
                <w:szCs w:val="24"/>
              </w:rPr>
              <w:t>piecu veidu briļļu rāmjus.</w:t>
            </w:r>
          </w:p>
          <w:p w:rsidR="004757B2" w:rsidRPr="00895347" w:rsidRDefault="004757B2" w:rsidP="004757B2">
            <w:pPr>
              <w:spacing w:before="40" w:after="40"/>
              <w:rPr>
                <w:szCs w:val="24"/>
              </w:rPr>
            </w:pPr>
          </w:p>
          <w:p w:rsidR="00243125" w:rsidRPr="00895347" w:rsidRDefault="004757B2" w:rsidP="004757B2">
            <w:pPr>
              <w:suppressAutoHyphens w:val="0"/>
              <w:contextualSpacing/>
              <w:rPr>
                <w:szCs w:val="24"/>
                <w:lang w:eastAsia="en-US"/>
              </w:rPr>
            </w:pPr>
            <w:r w:rsidRPr="00895347">
              <w:rPr>
                <w:szCs w:val="24"/>
              </w:rPr>
              <w:t>Ar iespēju individuāli izvēlēties gan filtrus, gan rāmjus, t.i., vienam filtru veidam iespējams pasūtīt dažādus briļļu rāmjus.</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lastRenderedPageBreak/>
              <w:t>11.</w:t>
            </w:r>
          </w:p>
        </w:tc>
        <w:tc>
          <w:tcPr>
            <w:tcW w:w="1560" w:type="dxa"/>
          </w:tcPr>
          <w:p w:rsidR="00243125" w:rsidRPr="00895347" w:rsidRDefault="006E151E" w:rsidP="007667D3">
            <w:pPr>
              <w:spacing w:before="40" w:after="40"/>
              <w:ind w:left="360"/>
              <w:jc w:val="center"/>
              <w:rPr>
                <w:szCs w:val="24"/>
              </w:rPr>
            </w:pPr>
            <w:r>
              <w:rPr>
                <w:szCs w:val="24"/>
              </w:rPr>
              <w:t>220318</w:t>
            </w:r>
          </w:p>
        </w:tc>
        <w:tc>
          <w:tcPr>
            <w:tcW w:w="2409" w:type="dxa"/>
          </w:tcPr>
          <w:p w:rsidR="00243125" w:rsidRPr="00895347" w:rsidRDefault="00243125" w:rsidP="007667D3">
            <w:pPr>
              <w:spacing w:before="40" w:after="40"/>
              <w:rPr>
                <w:szCs w:val="24"/>
              </w:rPr>
            </w:pPr>
            <w:r w:rsidRPr="00895347">
              <w:rPr>
                <w:szCs w:val="24"/>
              </w:rPr>
              <w:t>Datorpeles ar palielinājuma funkciju</w:t>
            </w:r>
          </w:p>
        </w:tc>
        <w:tc>
          <w:tcPr>
            <w:tcW w:w="4536" w:type="dxa"/>
          </w:tcPr>
          <w:p w:rsidR="00243125" w:rsidRDefault="005840CF" w:rsidP="005840CF">
            <w:pPr>
              <w:pStyle w:val="ListParagraph"/>
              <w:numPr>
                <w:ilvl w:val="0"/>
                <w:numId w:val="34"/>
              </w:numPr>
              <w:suppressAutoHyphens w:val="0"/>
              <w:rPr>
                <w:szCs w:val="24"/>
                <w:lang w:eastAsia="en-US"/>
              </w:rPr>
            </w:pPr>
            <w:r>
              <w:rPr>
                <w:szCs w:val="24"/>
                <w:lang w:eastAsia="en-US"/>
              </w:rPr>
              <w:t>Palielinājuma</w:t>
            </w:r>
            <w:r w:rsidRPr="002851D9">
              <w:rPr>
                <w:szCs w:val="24"/>
                <w:lang w:eastAsia="en-US"/>
              </w:rPr>
              <w:t>/samazinājuma</w:t>
            </w:r>
            <w:r>
              <w:rPr>
                <w:szCs w:val="24"/>
                <w:lang w:eastAsia="en-US"/>
              </w:rPr>
              <w:t xml:space="preserve"> funkcija;</w:t>
            </w:r>
          </w:p>
          <w:p w:rsidR="005840CF" w:rsidRPr="00FE772B" w:rsidRDefault="005840CF" w:rsidP="005840CF">
            <w:pPr>
              <w:pStyle w:val="ListParagraph"/>
              <w:numPr>
                <w:ilvl w:val="0"/>
                <w:numId w:val="34"/>
              </w:numPr>
              <w:suppressAutoHyphens w:val="0"/>
              <w:rPr>
                <w:szCs w:val="24"/>
                <w:lang w:eastAsia="en-US"/>
              </w:rPr>
            </w:pPr>
            <w:r w:rsidRPr="00FE772B">
              <w:rPr>
                <w:szCs w:val="24"/>
                <w:lang w:eastAsia="en-US"/>
              </w:rPr>
              <w:t>Krāsu izvēles funkcija;</w:t>
            </w:r>
          </w:p>
          <w:p w:rsidR="005840CF" w:rsidRPr="00FE772B" w:rsidRDefault="005840CF" w:rsidP="005840CF">
            <w:pPr>
              <w:pStyle w:val="ListParagraph"/>
              <w:numPr>
                <w:ilvl w:val="0"/>
                <w:numId w:val="34"/>
              </w:numPr>
              <w:suppressAutoHyphens w:val="0"/>
              <w:rPr>
                <w:szCs w:val="24"/>
                <w:lang w:eastAsia="en-US"/>
              </w:rPr>
            </w:pPr>
            <w:r w:rsidRPr="00FE772B">
              <w:rPr>
                <w:szCs w:val="24"/>
                <w:lang w:eastAsia="en-US"/>
              </w:rPr>
              <w:t>Attēla “iesaldēšana./atsaldēšanas” funkcija;</w:t>
            </w:r>
          </w:p>
          <w:p w:rsidR="005840CF" w:rsidRDefault="005840CF" w:rsidP="005840CF">
            <w:pPr>
              <w:pStyle w:val="ListParagraph"/>
              <w:numPr>
                <w:ilvl w:val="0"/>
                <w:numId w:val="34"/>
              </w:numPr>
              <w:suppressAutoHyphens w:val="0"/>
              <w:rPr>
                <w:szCs w:val="24"/>
                <w:lang w:eastAsia="en-US"/>
              </w:rPr>
            </w:pPr>
            <w:r>
              <w:rPr>
                <w:szCs w:val="24"/>
                <w:lang w:eastAsia="en-US"/>
              </w:rPr>
              <w:t>Barošanas indikators;</w:t>
            </w:r>
          </w:p>
          <w:p w:rsidR="005840CF" w:rsidRPr="005840CF" w:rsidRDefault="005840CF" w:rsidP="005840CF">
            <w:pPr>
              <w:pStyle w:val="ListParagraph"/>
              <w:numPr>
                <w:ilvl w:val="0"/>
                <w:numId w:val="34"/>
              </w:numPr>
              <w:suppressAutoHyphens w:val="0"/>
              <w:rPr>
                <w:szCs w:val="24"/>
                <w:lang w:eastAsia="en-US"/>
              </w:rPr>
            </w:pPr>
            <w:r>
              <w:rPr>
                <w:szCs w:val="24"/>
                <w:lang w:eastAsia="en-US"/>
              </w:rPr>
              <w:t>Barošana/TV/datora vads.</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12.</w:t>
            </w:r>
          </w:p>
        </w:tc>
        <w:tc>
          <w:tcPr>
            <w:tcW w:w="1560" w:type="dxa"/>
          </w:tcPr>
          <w:p w:rsidR="00243125" w:rsidRPr="00895347" w:rsidRDefault="00243125" w:rsidP="007667D3">
            <w:pPr>
              <w:spacing w:before="40" w:after="40"/>
              <w:ind w:left="360"/>
              <w:jc w:val="center"/>
              <w:rPr>
                <w:szCs w:val="24"/>
              </w:rPr>
            </w:pPr>
            <w:r w:rsidRPr="00895347">
              <w:rPr>
                <w:szCs w:val="24"/>
              </w:rPr>
              <w:t>221803</w:t>
            </w:r>
          </w:p>
        </w:tc>
        <w:tc>
          <w:tcPr>
            <w:tcW w:w="2409" w:type="dxa"/>
          </w:tcPr>
          <w:p w:rsidR="00243125" w:rsidRPr="00895347" w:rsidRDefault="00243125" w:rsidP="007667D3">
            <w:pPr>
              <w:spacing w:before="40" w:after="40"/>
              <w:rPr>
                <w:szCs w:val="24"/>
              </w:rPr>
            </w:pPr>
            <w:r w:rsidRPr="00895347">
              <w:rPr>
                <w:szCs w:val="24"/>
              </w:rPr>
              <w:t>Diktofoni</w:t>
            </w:r>
          </w:p>
        </w:tc>
        <w:tc>
          <w:tcPr>
            <w:tcW w:w="4536" w:type="dxa"/>
          </w:tcPr>
          <w:p w:rsidR="00243125" w:rsidRPr="00895347" w:rsidRDefault="00243125" w:rsidP="007667D3">
            <w:pPr>
              <w:numPr>
                <w:ilvl w:val="0"/>
                <w:numId w:val="14"/>
              </w:numPr>
              <w:suppressAutoHyphens w:val="0"/>
              <w:rPr>
                <w:szCs w:val="24"/>
              </w:rPr>
            </w:pPr>
            <w:r w:rsidRPr="00895347">
              <w:rPr>
                <w:szCs w:val="24"/>
              </w:rPr>
              <w:t>Informācijas ierakstīšana un noklausīšanās</w:t>
            </w:r>
          </w:p>
          <w:p w:rsidR="00243125" w:rsidRPr="00895347" w:rsidRDefault="00243125" w:rsidP="007667D3">
            <w:pPr>
              <w:numPr>
                <w:ilvl w:val="0"/>
                <w:numId w:val="14"/>
              </w:numPr>
              <w:suppressAutoHyphens w:val="0"/>
              <w:rPr>
                <w:szCs w:val="24"/>
              </w:rPr>
            </w:pPr>
            <w:r w:rsidRPr="00895347">
              <w:rPr>
                <w:szCs w:val="24"/>
              </w:rPr>
              <w:t>Atmiņas apjoms ne mazāks par 4 GB</w:t>
            </w:r>
          </w:p>
          <w:p w:rsidR="00243125" w:rsidRPr="00895347" w:rsidRDefault="00243125" w:rsidP="007667D3">
            <w:pPr>
              <w:numPr>
                <w:ilvl w:val="0"/>
                <w:numId w:val="14"/>
              </w:numPr>
              <w:suppressAutoHyphens w:val="0"/>
              <w:rPr>
                <w:szCs w:val="24"/>
              </w:rPr>
            </w:pPr>
            <w:r w:rsidRPr="00895347">
              <w:rPr>
                <w:szCs w:val="24"/>
              </w:rPr>
              <w:t>Audio un skaņas ieraksta formāts MP3</w:t>
            </w:r>
          </w:p>
          <w:p w:rsidR="00243125" w:rsidRPr="00895347" w:rsidRDefault="00243125" w:rsidP="007667D3">
            <w:pPr>
              <w:numPr>
                <w:ilvl w:val="0"/>
                <w:numId w:val="14"/>
              </w:numPr>
              <w:suppressAutoHyphens w:val="0"/>
              <w:rPr>
                <w:szCs w:val="24"/>
              </w:rPr>
            </w:pPr>
            <w:r w:rsidRPr="00895347">
              <w:rPr>
                <w:szCs w:val="24"/>
              </w:rPr>
              <w:t>Nepārtrauktas lietošanas laiks ne mazāk kā 14 stundas</w:t>
            </w:r>
          </w:p>
          <w:p w:rsidR="00243125" w:rsidRPr="00895347" w:rsidRDefault="003D0A97" w:rsidP="007667D3">
            <w:pPr>
              <w:numPr>
                <w:ilvl w:val="0"/>
                <w:numId w:val="14"/>
              </w:numPr>
              <w:suppressAutoHyphens w:val="0"/>
              <w:rPr>
                <w:szCs w:val="24"/>
              </w:rPr>
            </w:pPr>
            <w:r>
              <w:rPr>
                <w:szCs w:val="24"/>
              </w:rPr>
              <w:t xml:space="preserve">Iespēja pievienot pie </w:t>
            </w:r>
            <w:r w:rsidR="00243125" w:rsidRPr="00895347">
              <w:rPr>
                <w:szCs w:val="24"/>
              </w:rPr>
              <w:t>datora</w:t>
            </w:r>
          </w:p>
          <w:p w:rsidR="00243125" w:rsidRPr="00895347" w:rsidRDefault="00243125" w:rsidP="007667D3">
            <w:pPr>
              <w:numPr>
                <w:ilvl w:val="0"/>
                <w:numId w:val="14"/>
              </w:numPr>
              <w:suppressAutoHyphens w:val="0"/>
              <w:rPr>
                <w:szCs w:val="24"/>
              </w:rPr>
            </w:pPr>
            <w:r w:rsidRPr="00895347">
              <w:rPr>
                <w:szCs w:val="24"/>
              </w:rPr>
              <w:t>Taustāmas pogas</w:t>
            </w:r>
          </w:p>
          <w:p w:rsidR="00243125" w:rsidRPr="00895347" w:rsidRDefault="00243125" w:rsidP="007667D3">
            <w:pPr>
              <w:numPr>
                <w:ilvl w:val="0"/>
                <w:numId w:val="14"/>
              </w:numPr>
              <w:suppressAutoHyphens w:val="0"/>
              <w:rPr>
                <w:szCs w:val="24"/>
              </w:rPr>
            </w:pPr>
            <w:r w:rsidRPr="00895347">
              <w:rPr>
                <w:szCs w:val="24"/>
              </w:rPr>
              <w:t xml:space="preserve">Balss ceļvedis </w:t>
            </w:r>
            <w:r w:rsidRPr="003D0A97">
              <w:rPr>
                <w:szCs w:val="24"/>
              </w:rPr>
              <w:t>krievu vai latviešu</w:t>
            </w:r>
            <w:r w:rsidRPr="00895347">
              <w:rPr>
                <w:szCs w:val="24"/>
              </w:rPr>
              <w:t xml:space="preserve"> valodā</w:t>
            </w:r>
          </w:p>
          <w:p w:rsidR="00243125" w:rsidRPr="00895347" w:rsidRDefault="00243125" w:rsidP="007667D3">
            <w:pPr>
              <w:numPr>
                <w:ilvl w:val="0"/>
                <w:numId w:val="14"/>
              </w:numPr>
              <w:suppressAutoHyphens w:val="0"/>
              <w:rPr>
                <w:szCs w:val="24"/>
              </w:rPr>
            </w:pPr>
            <w:r w:rsidRPr="00895347">
              <w:rPr>
                <w:szCs w:val="24"/>
              </w:rPr>
              <w:t>MicroSD kartes slots</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13.</w:t>
            </w:r>
          </w:p>
        </w:tc>
        <w:tc>
          <w:tcPr>
            <w:tcW w:w="1560" w:type="dxa"/>
          </w:tcPr>
          <w:p w:rsidR="00041678" w:rsidRPr="00895347" w:rsidRDefault="00041678" w:rsidP="00041678">
            <w:pPr>
              <w:suppressAutoHyphens w:val="0"/>
              <w:rPr>
                <w:szCs w:val="24"/>
              </w:rPr>
            </w:pPr>
          </w:p>
          <w:p w:rsidR="00243125" w:rsidRPr="00895347" w:rsidRDefault="00041678" w:rsidP="00041678">
            <w:pPr>
              <w:spacing w:before="40" w:after="40"/>
              <w:ind w:left="360"/>
              <w:jc w:val="center"/>
              <w:rPr>
                <w:szCs w:val="24"/>
              </w:rPr>
            </w:pPr>
            <w:r w:rsidRPr="00895347">
              <w:rPr>
                <w:szCs w:val="24"/>
              </w:rPr>
              <w:lastRenderedPageBreak/>
              <w:t>270621</w:t>
            </w:r>
          </w:p>
        </w:tc>
        <w:tc>
          <w:tcPr>
            <w:tcW w:w="2409" w:type="dxa"/>
          </w:tcPr>
          <w:p w:rsidR="00243125" w:rsidRPr="00895347" w:rsidRDefault="00243125" w:rsidP="007667D3">
            <w:pPr>
              <w:spacing w:before="40" w:after="40"/>
              <w:rPr>
                <w:szCs w:val="24"/>
              </w:rPr>
            </w:pPr>
            <w:r w:rsidRPr="00895347">
              <w:rPr>
                <w:szCs w:val="24"/>
              </w:rPr>
              <w:lastRenderedPageBreak/>
              <w:t xml:space="preserve">Termometri klimatisko apstākļu </w:t>
            </w:r>
            <w:r w:rsidRPr="00895347">
              <w:rPr>
                <w:szCs w:val="24"/>
              </w:rPr>
              <w:lastRenderedPageBreak/>
              <w:t>mērīšanai ar runas funkciju</w:t>
            </w:r>
          </w:p>
          <w:p w:rsidR="00243125" w:rsidRPr="00895347" w:rsidRDefault="00243125" w:rsidP="007667D3">
            <w:pPr>
              <w:spacing w:before="40" w:after="40"/>
              <w:rPr>
                <w:szCs w:val="24"/>
              </w:rPr>
            </w:pPr>
          </w:p>
        </w:tc>
        <w:tc>
          <w:tcPr>
            <w:tcW w:w="4536" w:type="dxa"/>
          </w:tcPr>
          <w:p w:rsidR="00041678" w:rsidRPr="00895347" w:rsidRDefault="00041678" w:rsidP="00041678">
            <w:pPr>
              <w:numPr>
                <w:ilvl w:val="0"/>
                <w:numId w:val="17"/>
              </w:numPr>
              <w:suppressAutoHyphens w:val="0"/>
              <w:rPr>
                <w:szCs w:val="24"/>
              </w:rPr>
            </w:pPr>
            <w:r w:rsidRPr="00895347">
              <w:rPr>
                <w:szCs w:val="24"/>
              </w:rPr>
              <w:lastRenderedPageBreak/>
              <w:t>Āra un iekštelpu temperatūras mērīšana</w:t>
            </w:r>
          </w:p>
          <w:p w:rsidR="00041678" w:rsidRPr="00895347" w:rsidRDefault="00041678" w:rsidP="00041678">
            <w:pPr>
              <w:numPr>
                <w:ilvl w:val="0"/>
                <w:numId w:val="17"/>
              </w:numPr>
              <w:suppressAutoHyphens w:val="0"/>
              <w:rPr>
                <w:szCs w:val="24"/>
              </w:rPr>
            </w:pPr>
            <w:r w:rsidRPr="00895347">
              <w:rPr>
                <w:szCs w:val="24"/>
              </w:rPr>
              <w:lastRenderedPageBreak/>
              <w:t>Āra un iekštelpu temperatūras attēlošana displejā</w:t>
            </w:r>
          </w:p>
          <w:p w:rsidR="00041678" w:rsidRPr="00895347" w:rsidRDefault="00041678" w:rsidP="00041678">
            <w:pPr>
              <w:numPr>
                <w:ilvl w:val="0"/>
                <w:numId w:val="17"/>
              </w:numPr>
              <w:suppressAutoHyphens w:val="0"/>
              <w:rPr>
                <w:szCs w:val="24"/>
              </w:rPr>
            </w:pPr>
            <w:r w:rsidRPr="00895347">
              <w:rPr>
                <w:szCs w:val="24"/>
              </w:rPr>
              <w:t>Mērījuma rezultāta paziņošana ar runas funkciju</w:t>
            </w:r>
          </w:p>
          <w:p w:rsidR="00041678" w:rsidRPr="00895347" w:rsidRDefault="00041678" w:rsidP="00041678">
            <w:pPr>
              <w:numPr>
                <w:ilvl w:val="0"/>
                <w:numId w:val="17"/>
              </w:numPr>
              <w:suppressAutoHyphens w:val="0"/>
              <w:rPr>
                <w:szCs w:val="24"/>
              </w:rPr>
            </w:pPr>
            <w:r w:rsidRPr="00895347">
              <w:rPr>
                <w:szCs w:val="24"/>
              </w:rPr>
              <w:t>Runas funkcijas valoda – latviešu valoda</w:t>
            </w:r>
          </w:p>
          <w:p w:rsidR="00243125" w:rsidRPr="00895347" w:rsidRDefault="00041678" w:rsidP="00041678">
            <w:pPr>
              <w:numPr>
                <w:ilvl w:val="0"/>
                <w:numId w:val="17"/>
              </w:numPr>
              <w:suppressAutoHyphens w:val="0"/>
              <w:rPr>
                <w:szCs w:val="24"/>
              </w:rPr>
            </w:pPr>
            <w:r w:rsidRPr="00895347">
              <w:rPr>
                <w:szCs w:val="24"/>
              </w:rPr>
              <w:t>Runas funkcijas skaļuma regulēšanas iespēja</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lastRenderedPageBreak/>
              <w:t>14.</w:t>
            </w:r>
          </w:p>
        </w:tc>
        <w:tc>
          <w:tcPr>
            <w:tcW w:w="1560" w:type="dxa"/>
          </w:tcPr>
          <w:p w:rsidR="00243125" w:rsidRPr="00895347" w:rsidRDefault="006E151E" w:rsidP="007667D3">
            <w:pPr>
              <w:spacing w:before="40" w:after="40"/>
              <w:ind w:left="360"/>
              <w:jc w:val="center"/>
              <w:rPr>
                <w:szCs w:val="24"/>
              </w:rPr>
            </w:pPr>
            <w:r>
              <w:rPr>
                <w:szCs w:val="24"/>
              </w:rPr>
              <w:t>270624</w:t>
            </w:r>
          </w:p>
        </w:tc>
        <w:tc>
          <w:tcPr>
            <w:tcW w:w="2409" w:type="dxa"/>
          </w:tcPr>
          <w:p w:rsidR="00243125" w:rsidRPr="00895347" w:rsidRDefault="00243125" w:rsidP="007667D3">
            <w:pPr>
              <w:spacing w:before="40" w:after="40"/>
              <w:rPr>
                <w:szCs w:val="24"/>
              </w:rPr>
            </w:pPr>
            <w:r w:rsidRPr="00895347">
              <w:rPr>
                <w:szCs w:val="24"/>
              </w:rPr>
              <w:t>Krāsu noteicējs ar runas funkciju</w:t>
            </w:r>
          </w:p>
        </w:tc>
        <w:tc>
          <w:tcPr>
            <w:tcW w:w="4536" w:type="dxa"/>
          </w:tcPr>
          <w:p w:rsidR="005547A8" w:rsidRPr="00895347" w:rsidRDefault="004D12E8" w:rsidP="005547A8">
            <w:pPr>
              <w:pStyle w:val="ListParagraph"/>
              <w:numPr>
                <w:ilvl w:val="0"/>
                <w:numId w:val="43"/>
              </w:numPr>
              <w:suppressAutoHyphens w:val="0"/>
              <w:rPr>
                <w:rFonts w:eastAsia="Calibri"/>
                <w:szCs w:val="24"/>
                <w:lang w:eastAsia="ar-SA"/>
              </w:rPr>
            </w:pPr>
            <w:r w:rsidRPr="00895347">
              <w:rPr>
                <w:rFonts w:eastAsia="Calibri"/>
                <w:szCs w:val="24"/>
                <w:lang w:eastAsia="ar-SA"/>
              </w:rPr>
              <w:t>Krāsu noteikšana</w:t>
            </w:r>
          </w:p>
          <w:p w:rsidR="005547A8" w:rsidRPr="00895347" w:rsidRDefault="004D12E8" w:rsidP="005547A8">
            <w:pPr>
              <w:pStyle w:val="ListParagraph"/>
              <w:numPr>
                <w:ilvl w:val="0"/>
                <w:numId w:val="43"/>
              </w:numPr>
              <w:suppressAutoHyphens w:val="0"/>
              <w:rPr>
                <w:rFonts w:eastAsia="Calibri"/>
                <w:szCs w:val="24"/>
                <w:lang w:eastAsia="ar-SA"/>
              </w:rPr>
            </w:pPr>
            <w:r w:rsidRPr="00895347">
              <w:rPr>
                <w:rFonts w:eastAsia="Calibri"/>
                <w:szCs w:val="24"/>
                <w:lang w:eastAsia="ar-SA"/>
              </w:rPr>
              <w:t>Rezultātu paziņošana ar runas funkciju</w:t>
            </w:r>
          </w:p>
          <w:p w:rsidR="005547A8" w:rsidRPr="00895347" w:rsidRDefault="00B96951" w:rsidP="005547A8">
            <w:pPr>
              <w:pStyle w:val="ListParagraph"/>
              <w:numPr>
                <w:ilvl w:val="0"/>
                <w:numId w:val="43"/>
              </w:numPr>
              <w:suppressAutoHyphens w:val="0"/>
              <w:rPr>
                <w:rFonts w:eastAsia="Calibri"/>
                <w:szCs w:val="24"/>
                <w:lang w:eastAsia="ar-SA"/>
              </w:rPr>
            </w:pPr>
            <w:r>
              <w:rPr>
                <w:rFonts w:eastAsia="Calibri"/>
                <w:szCs w:val="24"/>
                <w:lang w:eastAsia="ar-SA"/>
              </w:rPr>
              <w:t>Runas funkcijas valoda -</w:t>
            </w:r>
            <w:r w:rsidR="004D12E8" w:rsidRPr="00895347">
              <w:rPr>
                <w:rFonts w:eastAsia="Calibri"/>
                <w:szCs w:val="24"/>
                <w:lang w:eastAsia="ar-SA"/>
              </w:rPr>
              <w:t xml:space="preserve"> latviešu valodā</w:t>
            </w:r>
          </w:p>
          <w:p w:rsidR="005547A8" w:rsidRPr="00895347" w:rsidRDefault="004D12E8" w:rsidP="005547A8">
            <w:pPr>
              <w:pStyle w:val="ListParagraph"/>
              <w:numPr>
                <w:ilvl w:val="0"/>
                <w:numId w:val="43"/>
              </w:numPr>
              <w:suppressAutoHyphens w:val="0"/>
              <w:rPr>
                <w:rFonts w:eastAsia="Calibri"/>
                <w:szCs w:val="24"/>
                <w:lang w:eastAsia="ar-SA"/>
              </w:rPr>
            </w:pPr>
            <w:r w:rsidRPr="00895347">
              <w:rPr>
                <w:rFonts w:eastAsia="Calibri"/>
                <w:szCs w:val="24"/>
                <w:lang w:eastAsia="ar-SA"/>
              </w:rPr>
              <w:t>Telpas apgaismojuma līmeņa indikators</w:t>
            </w:r>
          </w:p>
          <w:p w:rsidR="005547A8" w:rsidRPr="00895347" w:rsidRDefault="004D12E8" w:rsidP="005547A8">
            <w:pPr>
              <w:pStyle w:val="ListParagraph"/>
              <w:numPr>
                <w:ilvl w:val="0"/>
                <w:numId w:val="43"/>
              </w:numPr>
              <w:suppressAutoHyphens w:val="0"/>
              <w:rPr>
                <w:rFonts w:eastAsia="Calibri"/>
                <w:szCs w:val="24"/>
                <w:lang w:eastAsia="ar-SA"/>
              </w:rPr>
            </w:pPr>
            <w:r w:rsidRPr="00895347">
              <w:rPr>
                <w:rFonts w:eastAsia="Calibri"/>
                <w:szCs w:val="24"/>
                <w:lang w:eastAsia="ar-SA"/>
              </w:rPr>
              <w:t>Ārējais skaļrunis un austiņu pieslēgšanas ligzda</w:t>
            </w:r>
          </w:p>
          <w:p w:rsidR="005547A8" w:rsidRPr="00895347" w:rsidRDefault="004D12E8" w:rsidP="005547A8">
            <w:pPr>
              <w:pStyle w:val="ListParagraph"/>
              <w:numPr>
                <w:ilvl w:val="0"/>
                <w:numId w:val="43"/>
              </w:numPr>
              <w:suppressAutoHyphens w:val="0"/>
              <w:rPr>
                <w:rFonts w:eastAsia="Calibri"/>
                <w:szCs w:val="24"/>
                <w:lang w:eastAsia="ar-SA"/>
              </w:rPr>
            </w:pPr>
            <w:r w:rsidRPr="00895347">
              <w:rPr>
                <w:rFonts w:eastAsia="Calibri"/>
                <w:szCs w:val="24"/>
                <w:lang w:eastAsia="ar-SA"/>
              </w:rPr>
              <w:t>Krāsu noteicējam ir jāspēj atšķirt vismaz 150 toņi</w:t>
            </w:r>
          </w:p>
          <w:p w:rsidR="00243125" w:rsidRPr="00895347" w:rsidRDefault="004D12E8" w:rsidP="005547A8">
            <w:pPr>
              <w:pStyle w:val="ListParagraph"/>
              <w:numPr>
                <w:ilvl w:val="0"/>
                <w:numId w:val="43"/>
              </w:numPr>
              <w:suppressAutoHyphens w:val="0"/>
              <w:rPr>
                <w:rFonts w:eastAsia="Calibri"/>
                <w:szCs w:val="24"/>
                <w:lang w:eastAsia="ar-SA"/>
              </w:rPr>
            </w:pPr>
            <w:r w:rsidRPr="00895347">
              <w:rPr>
                <w:szCs w:val="24"/>
                <w:lang w:eastAsia="en-US"/>
              </w:rPr>
              <w:t>Komplektā baterijas.</w:t>
            </w:r>
          </w:p>
        </w:tc>
      </w:tr>
      <w:tr w:rsidR="00243125" w:rsidRPr="00895347" w:rsidTr="00544156">
        <w:trPr>
          <w:trHeight w:val="391"/>
        </w:trPr>
        <w:tc>
          <w:tcPr>
            <w:tcW w:w="1134" w:type="dxa"/>
          </w:tcPr>
          <w:p w:rsidR="00243125" w:rsidRPr="00895347" w:rsidRDefault="002526F1" w:rsidP="007667D3">
            <w:pPr>
              <w:spacing w:before="40" w:after="40"/>
              <w:ind w:left="360"/>
              <w:jc w:val="center"/>
              <w:rPr>
                <w:szCs w:val="24"/>
              </w:rPr>
            </w:pPr>
            <w:r w:rsidRPr="00895347">
              <w:rPr>
                <w:szCs w:val="24"/>
              </w:rPr>
              <w:t>15.</w:t>
            </w:r>
          </w:p>
        </w:tc>
        <w:tc>
          <w:tcPr>
            <w:tcW w:w="1560" w:type="dxa"/>
          </w:tcPr>
          <w:p w:rsidR="00243125" w:rsidRPr="00895347" w:rsidRDefault="006E151E" w:rsidP="007667D3">
            <w:pPr>
              <w:spacing w:before="40" w:after="40"/>
              <w:ind w:left="360"/>
              <w:jc w:val="center"/>
              <w:rPr>
                <w:szCs w:val="24"/>
              </w:rPr>
            </w:pPr>
            <w:r>
              <w:rPr>
                <w:szCs w:val="24"/>
              </w:rPr>
              <w:t>151519</w:t>
            </w:r>
          </w:p>
        </w:tc>
        <w:tc>
          <w:tcPr>
            <w:tcW w:w="2409" w:type="dxa"/>
          </w:tcPr>
          <w:p w:rsidR="00243125" w:rsidRPr="00895347" w:rsidRDefault="00243125" w:rsidP="007667D3">
            <w:pPr>
              <w:spacing w:before="40" w:after="40"/>
              <w:rPr>
                <w:szCs w:val="24"/>
              </w:rPr>
            </w:pPr>
            <w:r w:rsidRPr="00895347">
              <w:rPr>
                <w:szCs w:val="24"/>
              </w:rPr>
              <w:t>Diega ievēršanas palīgierīce</w:t>
            </w:r>
          </w:p>
        </w:tc>
        <w:tc>
          <w:tcPr>
            <w:tcW w:w="4536" w:type="dxa"/>
          </w:tcPr>
          <w:p w:rsidR="005547A8" w:rsidRPr="00895347" w:rsidRDefault="002526F1" w:rsidP="005547A8">
            <w:pPr>
              <w:pStyle w:val="ListParagraph"/>
              <w:numPr>
                <w:ilvl w:val="0"/>
                <w:numId w:val="45"/>
              </w:numPr>
              <w:suppressAutoHyphens w:val="0"/>
              <w:rPr>
                <w:szCs w:val="24"/>
                <w:lang w:eastAsia="en-US"/>
              </w:rPr>
            </w:pPr>
            <w:r w:rsidRPr="00895347">
              <w:rPr>
                <w:szCs w:val="24"/>
                <w:lang w:eastAsia="en-US"/>
              </w:rPr>
              <w:t>Materiāls –plastmasa.</w:t>
            </w:r>
          </w:p>
          <w:p w:rsidR="005547A8" w:rsidRPr="00895347" w:rsidRDefault="002526F1" w:rsidP="005547A8">
            <w:pPr>
              <w:pStyle w:val="ListParagraph"/>
              <w:numPr>
                <w:ilvl w:val="0"/>
                <w:numId w:val="45"/>
              </w:numPr>
              <w:suppressAutoHyphens w:val="0"/>
              <w:rPr>
                <w:szCs w:val="24"/>
                <w:lang w:eastAsia="en-US"/>
              </w:rPr>
            </w:pPr>
            <w:r w:rsidRPr="00895347">
              <w:rPr>
                <w:szCs w:val="24"/>
                <w:lang w:eastAsia="en-US"/>
              </w:rPr>
              <w:t>Krāsa – dažādas.</w:t>
            </w:r>
          </w:p>
          <w:p w:rsidR="005547A8" w:rsidRPr="00895347" w:rsidRDefault="002526F1" w:rsidP="005547A8">
            <w:pPr>
              <w:pStyle w:val="ListParagraph"/>
              <w:numPr>
                <w:ilvl w:val="0"/>
                <w:numId w:val="45"/>
              </w:numPr>
              <w:suppressAutoHyphens w:val="0"/>
              <w:rPr>
                <w:szCs w:val="24"/>
                <w:lang w:eastAsia="en-US"/>
              </w:rPr>
            </w:pPr>
            <w:r w:rsidRPr="00895347">
              <w:rPr>
                <w:szCs w:val="24"/>
                <w:lang w:eastAsia="en-US"/>
              </w:rPr>
              <w:t xml:space="preserve"> Ievēršanas procesā ierīce novietojama uz galda.</w:t>
            </w:r>
          </w:p>
          <w:p w:rsidR="005547A8" w:rsidRPr="00895347" w:rsidRDefault="002526F1" w:rsidP="005547A8">
            <w:pPr>
              <w:pStyle w:val="ListParagraph"/>
              <w:numPr>
                <w:ilvl w:val="0"/>
                <w:numId w:val="45"/>
              </w:numPr>
              <w:suppressAutoHyphens w:val="0"/>
              <w:rPr>
                <w:szCs w:val="24"/>
                <w:lang w:eastAsia="en-US"/>
              </w:rPr>
            </w:pPr>
            <w:r w:rsidRPr="00895347">
              <w:rPr>
                <w:szCs w:val="24"/>
                <w:lang w:eastAsia="en-US"/>
              </w:rPr>
              <w:t>Adata nostiprināma ierīcē.</w:t>
            </w:r>
          </w:p>
          <w:p w:rsidR="005547A8" w:rsidRPr="00895347" w:rsidRDefault="002526F1" w:rsidP="005547A8">
            <w:pPr>
              <w:pStyle w:val="ListParagraph"/>
              <w:numPr>
                <w:ilvl w:val="0"/>
                <w:numId w:val="45"/>
              </w:numPr>
              <w:suppressAutoHyphens w:val="0"/>
              <w:rPr>
                <w:szCs w:val="24"/>
                <w:lang w:eastAsia="en-US"/>
              </w:rPr>
            </w:pPr>
            <w:r w:rsidRPr="00895347">
              <w:rPr>
                <w:szCs w:val="24"/>
                <w:lang w:eastAsia="en-US"/>
              </w:rPr>
              <w:t>Diega ievietošana ierīcē.</w:t>
            </w:r>
          </w:p>
          <w:p w:rsidR="005547A8" w:rsidRPr="00895347" w:rsidRDefault="002526F1" w:rsidP="005547A8">
            <w:pPr>
              <w:pStyle w:val="ListParagraph"/>
              <w:numPr>
                <w:ilvl w:val="0"/>
                <w:numId w:val="45"/>
              </w:numPr>
              <w:suppressAutoHyphens w:val="0"/>
              <w:rPr>
                <w:szCs w:val="24"/>
                <w:lang w:eastAsia="en-US"/>
              </w:rPr>
            </w:pPr>
            <w:r w:rsidRPr="00895347">
              <w:rPr>
                <w:szCs w:val="24"/>
                <w:lang w:eastAsia="en-US"/>
              </w:rPr>
              <w:t>Diega ievēršana mehāniska.</w:t>
            </w:r>
          </w:p>
          <w:p w:rsidR="002526F1" w:rsidRPr="00895347" w:rsidRDefault="002526F1" w:rsidP="005547A8">
            <w:pPr>
              <w:pStyle w:val="ListParagraph"/>
              <w:numPr>
                <w:ilvl w:val="0"/>
                <w:numId w:val="45"/>
              </w:numPr>
              <w:suppressAutoHyphens w:val="0"/>
              <w:rPr>
                <w:szCs w:val="24"/>
                <w:lang w:eastAsia="en-US"/>
              </w:rPr>
            </w:pPr>
            <w:r w:rsidRPr="00895347">
              <w:rPr>
                <w:szCs w:val="24"/>
                <w:lang w:eastAsia="en-US"/>
              </w:rPr>
              <w:t>Ierīces komplektā šujamās adatas.</w:t>
            </w:r>
          </w:p>
          <w:p w:rsidR="00243125" w:rsidRPr="00895347" w:rsidRDefault="00243125" w:rsidP="007667D3">
            <w:pPr>
              <w:suppressAutoHyphens w:val="0"/>
              <w:contextualSpacing/>
              <w:rPr>
                <w:szCs w:val="24"/>
                <w:lang w:eastAsia="en-US"/>
              </w:rPr>
            </w:pPr>
          </w:p>
        </w:tc>
      </w:tr>
      <w:tr w:rsidR="002C248E" w:rsidRPr="00895347" w:rsidTr="00544156">
        <w:trPr>
          <w:trHeight w:val="391"/>
        </w:trPr>
        <w:tc>
          <w:tcPr>
            <w:tcW w:w="1134" w:type="dxa"/>
          </w:tcPr>
          <w:p w:rsidR="002C248E" w:rsidRPr="00895347" w:rsidRDefault="00A12994" w:rsidP="007667D3">
            <w:pPr>
              <w:spacing w:before="40" w:after="40"/>
              <w:ind w:left="360"/>
              <w:jc w:val="center"/>
              <w:rPr>
                <w:szCs w:val="24"/>
              </w:rPr>
            </w:pPr>
            <w:r>
              <w:rPr>
                <w:szCs w:val="24"/>
              </w:rPr>
              <w:t>16.</w:t>
            </w:r>
          </w:p>
        </w:tc>
        <w:tc>
          <w:tcPr>
            <w:tcW w:w="1560" w:type="dxa"/>
          </w:tcPr>
          <w:p w:rsidR="002C248E" w:rsidRPr="00D36B37" w:rsidRDefault="00A12994" w:rsidP="007667D3">
            <w:pPr>
              <w:spacing w:before="40" w:after="40"/>
              <w:ind w:left="360"/>
              <w:jc w:val="center"/>
              <w:rPr>
                <w:szCs w:val="24"/>
              </w:rPr>
            </w:pPr>
            <w:r w:rsidRPr="00D36B37">
              <w:rPr>
                <w:color w:val="414142"/>
                <w:szCs w:val="24"/>
              </w:rPr>
              <w:t>22 03 18</w:t>
            </w:r>
          </w:p>
        </w:tc>
        <w:tc>
          <w:tcPr>
            <w:tcW w:w="2409" w:type="dxa"/>
          </w:tcPr>
          <w:p w:rsidR="002C248E" w:rsidRPr="00895347" w:rsidRDefault="002C248E" w:rsidP="007667D3">
            <w:pPr>
              <w:spacing w:before="40" w:after="40"/>
              <w:rPr>
                <w:szCs w:val="24"/>
              </w:rPr>
            </w:pPr>
            <w:r w:rsidRPr="00C0666B">
              <w:t>Pildspalva ar runas funkciju teksta nolasīšanai no speciālām uzlīmēm</w:t>
            </w:r>
          </w:p>
        </w:tc>
        <w:tc>
          <w:tcPr>
            <w:tcW w:w="4536" w:type="dxa"/>
          </w:tcPr>
          <w:p w:rsidR="003048CD" w:rsidRDefault="002C248E" w:rsidP="003048CD">
            <w:pPr>
              <w:pStyle w:val="ListParagraph"/>
              <w:numPr>
                <w:ilvl w:val="0"/>
                <w:numId w:val="49"/>
              </w:numPr>
              <w:suppressAutoHyphens w:val="0"/>
              <w:rPr>
                <w:szCs w:val="24"/>
                <w:lang w:eastAsia="en-US"/>
              </w:rPr>
            </w:pPr>
            <w:r w:rsidRPr="003048CD">
              <w:rPr>
                <w:szCs w:val="24"/>
                <w:lang w:eastAsia="en-US"/>
              </w:rPr>
              <w:t>Informācijas ierakstīšana speciālās uzlīmēs un ierakstītās informācijas nolasīšana no tām</w:t>
            </w:r>
          </w:p>
          <w:p w:rsidR="003048CD" w:rsidRDefault="002C248E" w:rsidP="003048CD">
            <w:pPr>
              <w:pStyle w:val="ListParagraph"/>
              <w:numPr>
                <w:ilvl w:val="0"/>
                <w:numId w:val="49"/>
              </w:numPr>
              <w:suppressAutoHyphens w:val="0"/>
              <w:rPr>
                <w:szCs w:val="24"/>
                <w:lang w:eastAsia="en-US"/>
              </w:rPr>
            </w:pPr>
            <w:r w:rsidRPr="003048CD">
              <w:rPr>
                <w:szCs w:val="24"/>
                <w:lang w:eastAsia="en-US"/>
              </w:rPr>
              <w:t>Min. 100 uzlīmes komplektā</w:t>
            </w:r>
          </w:p>
          <w:p w:rsidR="003048CD" w:rsidRDefault="002C248E" w:rsidP="003048CD">
            <w:pPr>
              <w:pStyle w:val="ListParagraph"/>
              <w:numPr>
                <w:ilvl w:val="0"/>
                <w:numId w:val="49"/>
              </w:numPr>
              <w:suppressAutoHyphens w:val="0"/>
              <w:rPr>
                <w:szCs w:val="24"/>
                <w:lang w:eastAsia="en-US"/>
              </w:rPr>
            </w:pPr>
            <w:r w:rsidRPr="003048CD">
              <w:rPr>
                <w:szCs w:val="24"/>
                <w:lang w:eastAsia="en-US"/>
              </w:rPr>
              <w:t>Min. 4 GB iekšējā atmiņa pildspalvai</w:t>
            </w:r>
          </w:p>
          <w:p w:rsidR="003048CD" w:rsidRDefault="002C248E" w:rsidP="002C248E">
            <w:pPr>
              <w:pStyle w:val="ListParagraph"/>
              <w:numPr>
                <w:ilvl w:val="0"/>
                <w:numId w:val="49"/>
              </w:numPr>
              <w:suppressAutoHyphens w:val="0"/>
              <w:rPr>
                <w:szCs w:val="24"/>
                <w:lang w:eastAsia="en-US"/>
              </w:rPr>
            </w:pPr>
            <w:r w:rsidRPr="003048CD">
              <w:rPr>
                <w:szCs w:val="24"/>
                <w:lang w:eastAsia="en-US"/>
              </w:rPr>
              <w:t>Iespēja pildspalvu savienot ar datoru un saglabāt MP3 failus tajā</w:t>
            </w:r>
          </w:p>
          <w:p w:rsidR="002C248E" w:rsidRPr="003048CD" w:rsidRDefault="002C248E" w:rsidP="002C248E">
            <w:pPr>
              <w:pStyle w:val="ListParagraph"/>
              <w:numPr>
                <w:ilvl w:val="0"/>
                <w:numId w:val="49"/>
              </w:numPr>
              <w:suppressAutoHyphens w:val="0"/>
              <w:rPr>
                <w:szCs w:val="24"/>
                <w:lang w:eastAsia="en-US"/>
              </w:rPr>
            </w:pPr>
            <w:r w:rsidRPr="003048CD">
              <w:rPr>
                <w:szCs w:val="24"/>
                <w:lang w:eastAsia="en-US"/>
              </w:rPr>
              <w:t>USB kabelis</w:t>
            </w:r>
          </w:p>
        </w:tc>
      </w:tr>
    </w:tbl>
    <w:p w:rsidR="007667D3" w:rsidRPr="00895347" w:rsidRDefault="007667D3" w:rsidP="006B122C">
      <w:pPr>
        <w:ind w:left="360"/>
        <w:rPr>
          <w:b/>
          <w:szCs w:val="24"/>
        </w:rPr>
      </w:pPr>
    </w:p>
    <w:p w:rsidR="007667D3" w:rsidRPr="00895347" w:rsidRDefault="007667D3" w:rsidP="00B96951">
      <w:pPr>
        <w:rPr>
          <w:b/>
          <w:szCs w:val="24"/>
        </w:rPr>
      </w:pPr>
    </w:p>
    <w:p w:rsidR="00516A8B" w:rsidRPr="00895347" w:rsidRDefault="00516A8B" w:rsidP="006B122C">
      <w:pPr>
        <w:ind w:left="360"/>
        <w:rPr>
          <w:i/>
          <w:iCs/>
          <w:szCs w:val="24"/>
        </w:rPr>
      </w:pPr>
      <w:r w:rsidRPr="00895347">
        <w:rPr>
          <w:b/>
          <w:szCs w:val="24"/>
        </w:rPr>
        <w:t xml:space="preserve">Sertifikācijas prasības: </w:t>
      </w:r>
      <w:r w:rsidRPr="00895347">
        <w:rPr>
          <w:szCs w:val="24"/>
        </w:rPr>
        <w:t>Precēm jābūt ar CE marķējumu.</w:t>
      </w:r>
    </w:p>
    <w:p w:rsidR="00F53451" w:rsidRPr="00895347" w:rsidRDefault="00F53451" w:rsidP="006B122C">
      <w:pPr>
        <w:ind w:left="360" w:firstLine="360"/>
        <w:jc w:val="both"/>
        <w:rPr>
          <w:szCs w:val="24"/>
          <w:lang w:eastAsia="en-US"/>
        </w:rPr>
      </w:pPr>
    </w:p>
    <w:p w:rsidR="00516A8B" w:rsidRDefault="00516A8B" w:rsidP="006B122C">
      <w:pPr>
        <w:ind w:left="360" w:firstLine="360"/>
        <w:jc w:val="both"/>
        <w:rPr>
          <w:szCs w:val="24"/>
        </w:rPr>
      </w:pPr>
    </w:p>
    <w:p w:rsidR="008705DA" w:rsidRDefault="008705DA" w:rsidP="006B122C">
      <w:pPr>
        <w:ind w:left="360" w:firstLine="360"/>
        <w:jc w:val="both"/>
        <w:rPr>
          <w:szCs w:val="24"/>
        </w:rPr>
      </w:pPr>
    </w:p>
    <w:p w:rsidR="008705DA" w:rsidRDefault="008705DA" w:rsidP="006B122C">
      <w:pPr>
        <w:ind w:left="360" w:firstLine="360"/>
        <w:jc w:val="both"/>
        <w:rPr>
          <w:szCs w:val="24"/>
        </w:rPr>
      </w:pPr>
    </w:p>
    <w:p w:rsidR="008705DA" w:rsidRDefault="008705DA" w:rsidP="006B122C">
      <w:pPr>
        <w:ind w:left="360" w:firstLine="360"/>
        <w:jc w:val="both"/>
        <w:rPr>
          <w:szCs w:val="24"/>
        </w:rPr>
      </w:pPr>
    </w:p>
    <w:p w:rsidR="008705DA" w:rsidRDefault="008705DA" w:rsidP="006B122C">
      <w:pPr>
        <w:ind w:left="360" w:firstLine="360"/>
        <w:jc w:val="both"/>
        <w:rPr>
          <w:szCs w:val="24"/>
        </w:rPr>
      </w:pPr>
    </w:p>
    <w:p w:rsidR="008705DA" w:rsidRPr="00895347" w:rsidRDefault="008705DA" w:rsidP="006B122C">
      <w:pPr>
        <w:ind w:left="360" w:firstLine="360"/>
        <w:jc w:val="both"/>
        <w:rPr>
          <w:szCs w:val="24"/>
        </w:rPr>
      </w:pPr>
    </w:p>
    <w:p w:rsidR="00E13AE9" w:rsidRPr="006B122C" w:rsidRDefault="00E13AE9" w:rsidP="006B122C">
      <w:pPr>
        <w:ind w:left="360"/>
        <w:jc w:val="both"/>
        <w:rPr>
          <w:szCs w:val="24"/>
        </w:rPr>
      </w:pPr>
    </w:p>
    <w:p w:rsidR="00E13AE9" w:rsidRPr="006B122C" w:rsidRDefault="00E13AE9" w:rsidP="006B122C">
      <w:pPr>
        <w:numPr>
          <w:ilvl w:val="0"/>
          <w:numId w:val="2"/>
        </w:numPr>
        <w:jc w:val="center"/>
        <w:rPr>
          <w:b/>
          <w:szCs w:val="24"/>
        </w:rPr>
      </w:pPr>
      <w:r w:rsidRPr="006B122C">
        <w:rPr>
          <w:b/>
          <w:szCs w:val="24"/>
        </w:rPr>
        <w:lastRenderedPageBreak/>
        <w:t>PRETENDENTU ATLASES PRASĪBAS</w:t>
      </w:r>
    </w:p>
    <w:p w:rsidR="00F04AFF" w:rsidRPr="006B122C" w:rsidRDefault="00737C30" w:rsidP="006B122C">
      <w:pPr>
        <w:keepNext/>
        <w:suppressAutoHyphens w:val="0"/>
        <w:ind w:left="360" w:hanging="709"/>
        <w:jc w:val="both"/>
        <w:rPr>
          <w:rFonts w:eastAsia="Calibri"/>
          <w:szCs w:val="24"/>
          <w:lang w:eastAsia="en-US"/>
        </w:rPr>
      </w:pPr>
      <w:r w:rsidRPr="006B122C">
        <w:rPr>
          <w:b/>
          <w:bCs/>
          <w:szCs w:val="24"/>
        </w:rPr>
        <w:t xml:space="preserve">3.1. </w:t>
      </w:r>
      <w:r w:rsidRPr="006B122C">
        <w:rPr>
          <w:b/>
          <w:szCs w:val="24"/>
        </w:rPr>
        <w:t xml:space="preserve">Vispārīgie nosacījumi </w:t>
      </w:r>
      <w:r w:rsidR="00B96951">
        <w:rPr>
          <w:rFonts w:eastAsia="Calibri"/>
          <w:b/>
          <w:szCs w:val="24"/>
          <w:lang w:eastAsia="en-US"/>
        </w:rPr>
        <w:t>p</w:t>
      </w:r>
      <w:r w:rsidR="00F04AFF" w:rsidRPr="00BB0B47">
        <w:rPr>
          <w:rFonts w:eastAsia="Calibri"/>
          <w:b/>
          <w:szCs w:val="24"/>
          <w:lang w:eastAsia="en-US"/>
        </w:rPr>
        <w:t>retendenta dalībai iepirkuma procedūrā</w:t>
      </w:r>
      <w:r w:rsidR="003C4830">
        <w:rPr>
          <w:rFonts w:eastAsia="Calibri"/>
          <w:b/>
          <w:szCs w:val="24"/>
          <w:lang w:eastAsia="en-US"/>
        </w:rPr>
        <w:t xml:space="preserve"> </w:t>
      </w:r>
      <w:r w:rsidR="004C6DF1" w:rsidRPr="006B122C">
        <w:rPr>
          <w:rFonts w:eastAsia="Calibri"/>
          <w:szCs w:val="24"/>
          <w:lang w:eastAsia="en-US"/>
        </w:rPr>
        <w:t>(</w:t>
      </w:r>
      <w:r w:rsidR="00F04AFF" w:rsidRPr="006B122C">
        <w:rPr>
          <w:rFonts w:eastAsia="Calibri"/>
          <w:szCs w:val="24"/>
          <w:lang w:eastAsia="en-US"/>
        </w:rPr>
        <w:t>ir pieejami e-konkursu apakšsistēmā šā iepirkuma sadaļā un tie ir sekojoši</w:t>
      </w:r>
      <w:r w:rsidR="004C6DF1" w:rsidRPr="006B122C">
        <w:rPr>
          <w:rFonts w:eastAsia="Calibri"/>
          <w:szCs w:val="24"/>
          <w:lang w:eastAsia="en-US"/>
        </w:rPr>
        <w:t>)</w:t>
      </w:r>
      <w:r w:rsidR="00F04AFF" w:rsidRPr="006B122C">
        <w:rPr>
          <w:rFonts w:eastAsia="Calibri"/>
          <w:szCs w:val="24"/>
          <w:lang w:eastAsia="en-US"/>
        </w:rPr>
        <w:t>:</w:t>
      </w:r>
    </w:p>
    <w:p w:rsidR="00F04AFF" w:rsidRPr="006B122C" w:rsidRDefault="00F04AFF" w:rsidP="006B122C">
      <w:pPr>
        <w:pStyle w:val="ListParagraph"/>
        <w:suppressAutoHyphens w:val="0"/>
        <w:spacing w:before="60" w:after="60"/>
        <w:ind w:left="360"/>
        <w:jc w:val="both"/>
        <w:rPr>
          <w:color w:val="000000" w:themeColor="text1"/>
          <w:szCs w:val="24"/>
        </w:rPr>
      </w:pPr>
      <w:r w:rsidRPr="006B122C">
        <w:rPr>
          <w:szCs w:val="24"/>
        </w:rPr>
        <w:t>3.1.1.</w:t>
      </w:r>
      <w:r w:rsidR="00B96951">
        <w:rPr>
          <w:color w:val="000000" w:themeColor="text1"/>
          <w:szCs w:val="24"/>
        </w:rPr>
        <w:t>Attiecībā uz p</w:t>
      </w:r>
      <w:r w:rsidRPr="006B122C">
        <w:rPr>
          <w:color w:val="000000" w:themeColor="text1"/>
          <w:szCs w:val="24"/>
        </w:rPr>
        <w:t>retend</w:t>
      </w:r>
      <w:r w:rsidR="00B96951">
        <w:rPr>
          <w:color w:val="000000" w:themeColor="text1"/>
          <w:szCs w:val="24"/>
        </w:rPr>
        <w:t>entu nav iestājies kāds no PIL</w:t>
      </w:r>
      <w:r w:rsidRPr="006B122C">
        <w:rPr>
          <w:color w:val="000000" w:themeColor="text1"/>
          <w:szCs w:val="24"/>
        </w:rPr>
        <w:t xml:space="preserve"> 42.panta pirmajā daļā noteiktajiem izslēgšanas gadījumiem, tajā skait</w:t>
      </w:r>
      <w:r w:rsidR="00B96951">
        <w:rPr>
          <w:color w:val="000000" w:themeColor="text1"/>
          <w:szCs w:val="24"/>
        </w:rPr>
        <w:t>ā nepastāv tādi apstākļi, kuri p</w:t>
      </w:r>
      <w:r w:rsidRPr="006B122C">
        <w:rPr>
          <w:color w:val="000000" w:themeColor="text1"/>
          <w:szCs w:val="24"/>
        </w:rPr>
        <w:t>retendentam liegtu piedalīties iepirkuma procedūrā saskaņā ar Publisko iepirkumu likuma prasībām.</w:t>
      </w:r>
    </w:p>
    <w:p w:rsidR="00F04AFF" w:rsidRPr="006B122C" w:rsidRDefault="00F04AFF" w:rsidP="006B122C">
      <w:pPr>
        <w:pStyle w:val="ListParagraph"/>
        <w:suppressAutoHyphens w:val="0"/>
        <w:spacing w:before="60" w:after="60"/>
        <w:ind w:left="360"/>
        <w:jc w:val="both"/>
        <w:rPr>
          <w:color w:val="000000" w:themeColor="text1"/>
          <w:szCs w:val="24"/>
        </w:rPr>
      </w:pPr>
      <w:r w:rsidRPr="006B122C">
        <w:rPr>
          <w:szCs w:val="24"/>
        </w:rPr>
        <w:t>3.</w:t>
      </w:r>
      <w:r w:rsidRPr="006B122C">
        <w:rPr>
          <w:color w:val="000000" w:themeColor="text1"/>
          <w:szCs w:val="24"/>
        </w:rPr>
        <w:t>1.2. P</w:t>
      </w:r>
      <w:r w:rsidR="00B96951">
        <w:rPr>
          <w:color w:val="000000" w:themeColor="text1"/>
          <w:szCs w:val="24"/>
        </w:rPr>
        <w:t>IL</w:t>
      </w:r>
      <w:r w:rsidRPr="006B122C">
        <w:rPr>
          <w:color w:val="000000" w:themeColor="text1"/>
          <w:szCs w:val="24"/>
        </w:rPr>
        <w:t xml:space="preserve"> 42. panta pirmās daļas 1.,2.,3.,4.,5.,6 vai 7.punktā noteiktie izslēgšanas gadījumi attiecināmi arī uz </w:t>
      </w:r>
      <w:r w:rsidR="00B96951">
        <w:rPr>
          <w:color w:val="000000" w:themeColor="text1"/>
          <w:szCs w:val="24"/>
        </w:rPr>
        <w:t>personālsabiedrības biedru, ja p</w:t>
      </w:r>
      <w:r w:rsidRPr="006B122C">
        <w:rPr>
          <w:color w:val="000000" w:themeColor="text1"/>
          <w:szCs w:val="24"/>
        </w:rPr>
        <w:t>retenden</w:t>
      </w:r>
      <w:r w:rsidR="00B96951">
        <w:rPr>
          <w:color w:val="000000" w:themeColor="text1"/>
          <w:szCs w:val="24"/>
        </w:rPr>
        <w:t>ts ir personālsabiedrība un uz p</w:t>
      </w:r>
      <w:r w:rsidRPr="006B122C">
        <w:rPr>
          <w:color w:val="000000" w:themeColor="text1"/>
          <w:szCs w:val="24"/>
        </w:rPr>
        <w:t>retendenta norād</w:t>
      </w:r>
      <w:r w:rsidR="00B96951">
        <w:rPr>
          <w:color w:val="000000" w:themeColor="text1"/>
          <w:szCs w:val="24"/>
        </w:rPr>
        <w:t>īto personu, uz kuras iespējām p</w:t>
      </w:r>
      <w:r w:rsidRPr="006B122C">
        <w:rPr>
          <w:color w:val="000000" w:themeColor="text1"/>
          <w:szCs w:val="24"/>
        </w:rPr>
        <w:t>retendents balstās, lai apliecinātu, ka tā kvalifikācija atbilst Nolikumā noteiktajām prasībām.</w:t>
      </w:r>
    </w:p>
    <w:p w:rsidR="004C6DF1" w:rsidRPr="006B122C" w:rsidRDefault="00F04AFF" w:rsidP="006B122C">
      <w:pPr>
        <w:pStyle w:val="ListParagraph"/>
        <w:suppressAutoHyphens w:val="0"/>
        <w:spacing w:before="60" w:after="60"/>
        <w:ind w:left="360"/>
        <w:jc w:val="both"/>
        <w:rPr>
          <w:szCs w:val="24"/>
        </w:rPr>
      </w:pPr>
      <w:r w:rsidRPr="006B122C">
        <w:rPr>
          <w:color w:val="000000" w:themeColor="text1"/>
          <w:szCs w:val="24"/>
        </w:rPr>
        <w:t>3.1.3.</w:t>
      </w:r>
      <w:r w:rsidR="004C6DF1" w:rsidRPr="006B122C">
        <w:rPr>
          <w:szCs w:val="24"/>
        </w:rPr>
        <w:t>Pretendents ir reģistrēts Latvijas Republikas Uzņēmumu reģistrā vai līdzvērtīgā reģistrā ārvalstīs, ja šāda reģistrācija ir nepieciešama saskaņā ar attiecīgās valsts normatīvajiem aktiem.</w:t>
      </w:r>
    </w:p>
    <w:p w:rsidR="00737C30" w:rsidRPr="006B122C" w:rsidRDefault="004C6DF1" w:rsidP="006B122C">
      <w:pPr>
        <w:pStyle w:val="ListParagraph"/>
        <w:suppressAutoHyphens w:val="0"/>
        <w:spacing w:before="60" w:after="60"/>
        <w:ind w:left="360"/>
        <w:jc w:val="both"/>
        <w:rPr>
          <w:color w:val="000000" w:themeColor="text1"/>
          <w:szCs w:val="24"/>
        </w:rPr>
      </w:pPr>
      <w:r w:rsidRPr="006B122C">
        <w:rPr>
          <w:szCs w:val="24"/>
        </w:rPr>
        <w:t>3.1.4.</w:t>
      </w:r>
      <w:r w:rsidR="00737C30" w:rsidRPr="006B122C">
        <w:rPr>
          <w:szCs w:val="24"/>
        </w:rPr>
        <w:t>Konkursā var piedalīties jebkurš piegādātājs</w:t>
      </w:r>
      <w:r w:rsidR="00B96951">
        <w:rPr>
          <w:szCs w:val="24"/>
        </w:rPr>
        <w:t>, kurš atbilst PIL un konkursa N</w:t>
      </w:r>
      <w:r w:rsidR="00737C30" w:rsidRPr="006B122C">
        <w:rPr>
          <w:szCs w:val="24"/>
        </w:rPr>
        <w:t>olikuma prasībām, kā arī attiecīgi piedāvā tirgū piegādāt</w:t>
      </w:r>
      <w:r w:rsidR="003C4830">
        <w:rPr>
          <w:szCs w:val="24"/>
        </w:rPr>
        <w:t xml:space="preserve"> </w:t>
      </w:r>
      <w:r w:rsidR="00737C30" w:rsidRPr="006B122C">
        <w:rPr>
          <w:szCs w:val="24"/>
        </w:rPr>
        <w:t>konkursa nolikumā noteiktās preces.</w:t>
      </w:r>
    </w:p>
    <w:p w:rsidR="004617E6" w:rsidRPr="006B122C" w:rsidRDefault="004617E6" w:rsidP="006B122C">
      <w:pPr>
        <w:pStyle w:val="Heading2"/>
        <w:keepNext w:val="0"/>
        <w:ind w:left="360"/>
        <w:rPr>
          <w:b/>
          <w:bCs/>
          <w:szCs w:val="24"/>
        </w:rPr>
      </w:pPr>
    </w:p>
    <w:p w:rsidR="00546F71" w:rsidRPr="006B122C" w:rsidRDefault="004C6DF1" w:rsidP="006B122C">
      <w:pPr>
        <w:pStyle w:val="Heading2"/>
        <w:keepNext w:val="0"/>
        <w:numPr>
          <w:ilvl w:val="1"/>
          <w:numId w:val="3"/>
        </w:numPr>
        <w:ind w:hanging="426"/>
        <w:rPr>
          <w:b/>
          <w:bCs/>
          <w:szCs w:val="24"/>
        </w:rPr>
      </w:pPr>
      <w:r w:rsidRPr="006B122C">
        <w:rPr>
          <w:b/>
          <w:bCs/>
          <w:szCs w:val="24"/>
        </w:rPr>
        <w:t xml:space="preserve">Pretendenta saimnieciskajam un finansiālajam stāvoklim noteiktās prasības </w:t>
      </w:r>
      <w:r w:rsidRPr="006B122C">
        <w:rPr>
          <w:bCs/>
          <w:szCs w:val="24"/>
        </w:rPr>
        <w:t>(</w:t>
      </w:r>
      <w:r w:rsidRPr="006B122C">
        <w:rPr>
          <w:rFonts w:eastAsia="Calibri"/>
          <w:szCs w:val="24"/>
        </w:rPr>
        <w:t>ir pieejamas e-konkursu apakšsistēmā šā iepirkuma sadaļā un tās ir šādas):</w:t>
      </w:r>
    </w:p>
    <w:p w:rsidR="00CB6470" w:rsidRPr="006B122C" w:rsidRDefault="00546F71" w:rsidP="006B122C">
      <w:pPr>
        <w:pStyle w:val="BodyText"/>
        <w:spacing w:after="0"/>
        <w:ind w:left="360"/>
        <w:jc w:val="both"/>
        <w:rPr>
          <w:rFonts w:ascii="Times New Roman" w:hAnsi="Times New Roman"/>
          <w:color w:val="FF0000"/>
          <w:szCs w:val="24"/>
        </w:rPr>
      </w:pPr>
      <w:r w:rsidRPr="006B122C">
        <w:rPr>
          <w:rFonts w:ascii="Times New Roman" w:hAnsi="Times New Roman"/>
          <w:szCs w:val="24"/>
        </w:rPr>
        <w:t>3.</w:t>
      </w:r>
      <w:r w:rsidR="004C6DF1" w:rsidRPr="006B122C">
        <w:rPr>
          <w:rFonts w:ascii="Times New Roman" w:hAnsi="Times New Roman"/>
          <w:szCs w:val="24"/>
        </w:rPr>
        <w:t>2</w:t>
      </w:r>
      <w:r w:rsidRPr="006B122C">
        <w:rPr>
          <w:rFonts w:ascii="Times New Roman" w:hAnsi="Times New Roman"/>
          <w:szCs w:val="24"/>
        </w:rPr>
        <w:t>.1.</w:t>
      </w:r>
      <w:r w:rsidR="00CB6470" w:rsidRPr="006B122C">
        <w:rPr>
          <w:rFonts w:ascii="Times New Roman" w:hAnsi="Times New Roman"/>
          <w:szCs w:val="24"/>
        </w:rPr>
        <w:t>Pretendenta gada vidējais finanšu apgrozījums tehnis</w:t>
      </w:r>
      <w:r w:rsidR="00F23744" w:rsidRPr="006B122C">
        <w:rPr>
          <w:rFonts w:ascii="Times New Roman" w:hAnsi="Times New Roman"/>
          <w:szCs w:val="24"/>
        </w:rPr>
        <w:t>ko palīglīdzekļu piegādes jomā</w:t>
      </w:r>
      <w:r w:rsidR="003C4830">
        <w:rPr>
          <w:rFonts w:ascii="Times New Roman" w:hAnsi="Times New Roman"/>
          <w:szCs w:val="24"/>
        </w:rPr>
        <w:t xml:space="preserve"> </w:t>
      </w:r>
      <w:r w:rsidR="00CB6470" w:rsidRPr="006B122C">
        <w:rPr>
          <w:rFonts w:ascii="Times New Roman" w:hAnsi="Times New Roman"/>
          <w:szCs w:val="24"/>
        </w:rPr>
        <w:t>iepriekšējo 3(trīs) gadu laikā ir ne mazāks kā 75%(septiņdesmit pieci procenti) no pretendenta iesniegtā piedāvājuma apjoma. Pretendenta, kura darbības ilgums ir mazāks par 3(trīs) gadiem, gada vidējais finanšu apgrozījums tehnisko palīglīdzekļu piegādes jomā, kopš tā dibināšanas, ir ne mazāks kā 75%(septiņdesmit pieci procenti) gadā no pretendenta iesniegtā piedāvājuma apjoma.</w:t>
      </w:r>
      <w:r w:rsidR="0027063F">
        <w:rPr>
          <w:rFonts w:ascii="Times New Roman" w:hAnsi="Times New Roman"/>
          <w:szCs w:val="24"/>
        </w:rPr>
        <w:t xml:space="preserve"> </w:t>
      </w:r>
      <w:r w:rsidR="003220F2" w:rsidRPr="006B122C">
        <w:rPr>
          <w:szCs w:val="24"/>
        </w:rPr>
        <w:t>Informācija no Pretendenta finanšu pārskata par pēdējiem 3 (trīs) finanšu gadiem (peļņas un zaudējumu aprēķins), par kuriem ir sa</w:t>
      </w:r>
      <w:r w:rsidR="00D13BED" w:rsidRPr="006B122C">
        <w:rPr>
          <w:szCs w:val="24"/>
        </w:rPr>
        <w:t>gatavo</w:t>
      </w:r>
      <w:r w:rsidR="003220F2" w:rsidRPr="006B122C">
        <w:rPr>
          <w:szCs w:val="24"/>
        </w:rPr>
        <w:t>ts gada pārskats. Pretendenti, kuru pieredze ir mazāka par 3 (trīs) g</w:t>
      </w:r>
      <w:r w:rsidR="00B96951">
        <w:rPr>
          <w:szCs w:val="24"/>
        </w:rPr>
        <w:t>adiem, iesniedz informāciju no p</w:t>
      </w:r>
      <w:r w:rsidR="003220F2" w:rsidRPr="006B122C">
        <w:rPr>
          <w:szCs w:val="24"/>
        </w:rPr>
        <w:t>retendenta finanšu pārskata par finanšu gadiem (peļņas un zaudējumu aprēķinu), par kuriem ir sa</w:t>
      </w:r>
      <w:r w:rsidR="00D13BED" w:rsidRPr="006B122C">
        <w:rPr>
          <w:szCs w:val="24"/>
        </w:rPr>
        <w:t>gatavo</w:t>
      </w:r>
      <w:r w:rsidR="003220F2" w:rsidRPr="006B122C">
        <w:rPr>
          <w:szCs w:val="24"/>
        </w:rPr>
        <w:t>ts gada pārskats vai informāciju no Pretendenta finanšu pārskata par nostrādāto periodu</w:t>
      </w:r>
      <w:r w:rsidR="001F6F82" w:rsidRPr="006B122C">
        <w:rPr>
          <w:szCs w:val="24"/>
        </w:rPr>
        <w:t>.</w:t>
      </w:r>
    </w:p>
    <w:p w:rsidR="004617E6" w:rsidRPr="006B122C" w:rsidRDefault="004C6DF1" w:rsidP="006B122C">
      <w:pPr>
        <w:pStyle w:val="BodyText"/>
        <w:spacing w:after="0"/>
        <w:ind w:left="360"/>
        <w:jc w:val="both"/>
        <w:rPr>
          <w:rFonts w:ascii="Times New Roman" w:hAnsi="Times New Roman"/>
          <w:szCs w:val="24"/>
          <w:lang w:eastAsia="lv-LV"/>
        </w:rPr>
      </w:pPr>
      <w:r w:rsidRPr="006B122C">
        <w:rPr>
          <w:rFonts w:ascii="Times New Roman" w:hAnsi="Times New Roman"/>
          <w:szCs w:val="24"/>
          <w:lang w:eastAsia="lv-LV"/>
        </w:rPr>
        <w:t>3.2</w:t>
      </w:r>
      <w:r w:rsidR="00CB6470" w:rsidRPr="006B122C">
        <w:rPr>
          <w:rFonts w:ascii="Times New Roman" w:hAnsi="Times New Roman"/>
          <w:szCs w:val="24"/>
          <w:lang w:eastAsia="lv-LV"/>
        </w:rPr>
        <w:t xml:space="preserve">.2. </w:t>
      </w:r>
      <w:r w:rsidR="004617E6" w:rsidRPr="006B122C">
        <w:rPr>
          <w:rFonts w:ascii="Times New Roman" w:hAnsi="Times New Roman"/>
          <w:szCs w:val="24"/>
          <w:lang w:eastAsia="lv-LV"/>
        </w:rPr>
        <w:t>Pretendentam ir jānodrošina preču piegāde Pasūtītājam par nemainīgām, konkursā piedāvātajām preču cenām visā līguma darbības laikā, ņemot vērā līguma noteikumus.</w:t>
      </w:r>
    </w:p>
    <w:p w:rsidR="004617E6" w:rsidRPr="006B122C" w:rsidRDefault="004C6DF1" w:rsidP="006B122C">
      <w:pPr>
        <w:pStyle w:val="BodyText"/>
        <w:tabs>
          <w:tab w:val="num" w:pos="1276"/>
          <w:tab w:val="num" w:pos="1620"/>
        </w:tabs>
        <w:spacing w:after="0"/>
        <w:ind w:left="360"/>
        <w:jc w:val="both"/>
        <w:rPr>
          <w:rFonts w:ascii="Times New Roman" w:hAnsi="Times New Roman"/>
          <w:szCs w:val="24"/>
          <w:lang w:eastAsia="lv-LV"/>
        </w:rPr>
      </w:pPr>
      <w:r w:rsidRPr="006B122C">
        <w:rPr>
          <w:rFonts w:ascii="Times New Roman" w:hAnsi="Times New Roman"/>
          <w:szCs w:val="24"/>
        </w:rPr>
        <w:t>3.2</w:t>
      </w:r>
      <w:r w:rsidR="00CB6470" w:rsidRPr="006B122C">
        <w:rPr>
          <w:rFonts w:ascii="Times New Roman" w:hAnsi="Times New Roman"/>
          <w:szCs w:val="24"/>
        </w:rPr>
        <w:t>.3</w:t>
      </w:r>
      <w:r w:rsidR="004B4A57" w:rsidRPr="006B122C">
        <w:rPr>
          <w:rFonts w:ascii="Times New Roman" w:hAnsi="Times New Roman"/>
          <w:szCs w:val="24"/>
        </w:rPr>
        <w:t>.</w:t>
      </w:r>
      <w:r w:rsidR="004617E6" w:rsidRPr="006B122C">
        <w:rPr>
          <w:rFonts w:ascii="Times New Roman" w:hAnsi="Times New Roman"/>
          <w:szCs w:val="24"/>
          <w:lang w:eastAsia="lv-LV"/>
        </w:rPr>
        <w:t>Pretendentam paredzētajā iepirkuma periodā ir jābūt tiesībām nodrošināt preču piegādi un garantijas apkalpošanu.</w:t>
      </w:r>
    </w:p>
    <w:p w:rsidR="004617E6" w:rsidRPr="006B122C" w:rsidRDefault="004C6DF1" w:rsidP="006B122C">
      <w:pPr>
        <w:pStyle w:val="BodyText"/>
        <w:tabs>
          <w:tab w:val="num" w:pos="1276"/>
          <w:tab w:val="num" w:pos="1620"/>
        </w:tabs>
        <w:spacing w:after="0"/>
        <w:ind w:left="360"/>
        <w:jc w:val="both"/>
        <w:rPr>
          <w:rFonts w:ascii="Times New Roman" w:hAnsi="Times New Roman"/>
          <w:szCs w:val="24"/>
          <w:lang w:eastAsia="lv-LV"/>
        </w:rPr>
      </w:pPr>
      <w:r w:rsidRPr="006B122C">
        <w:rPr>
          <w:rFonts w:ascii="Times New Roman" w:hAnsi="Times New Roman"/>
          <w:szCs w:val="24"/>
          <w:lang w:eastAsia="lv-LV"/>
        </w:rPr>
        <w:t>3.2</w:t>
      </w:r>
      <w:r w:rsidR="00AB225B" w:rsidRPr="006B122C">
        <w:rPr>
          <w:rFonts w:ascii="Times New Roman" w:hAnsi="Times New Roman"/>
          <w:szCs w:val="24"/>
          <w:lang w:eastAsia="lv-LV"/>
        </w:rPr>
        <w:t>.</w:t>
      </w:r>
      <w:r w:rsidR="00CB6470" w:rsidRPr="006B122C">
        <w:rPr>
          <w:rFonts w:ascii="Times New Roman" w:hAnsi="Times New Roman"/>
          <w:szCs w:val="24"/>
          <w:lang w:eastAsia="lv-LV"/>
        </w:rPr>
        <w:t>4</w:t>
      </w:r>
      <w:r w:rsidR="00AB225B" w:rsidRPr="006B122C">
        <w:rPr>
          <w:rFonts w:ascii="Times New Roman" w:hAnsi="Times New Roman"/>
          <w:szCs w:val="24"/>
          <w:lang w:eastAsia="lv-LV"/>
        </w:rPr>
        <w:t>. Piegādātāj</w:t>
      </w:r>
      <w:r w:rsidR="00465E78" w:rsidRPr="006B122C">
        <w:rPr>
          <w:rFonts w:ascii="Times New Roman" w:hAnsi="Times New Roman"/>
          <w:szCs w:val="24"/>
          <w:lang w:eastAsia="lv-LV"/>
        </w:rPr>
        <w:t>s</w:t>
      </w:r>
      <w:r w:rsidR="003C4830">
        <w:rPr>
          <w:rFonts w:ascii="Times New Roman" w:hAnsi="Times New Roman"/>
          <w:szCs w:val="24"/>
          <w:lang w:eastAsia="lv-LV"/>
        </w:rPr>
        <w:t xml:space="preserve"> </w:t>
      </w:r>
      <w:r w:rsidR="00B96951">
        <w:rPr>
          <w:rFonts w:ascii="Times New Roman" w:hAnsi="Times New Roman"/>
          <w:szCs w:val="24"/>
          <w:lang w:eastAsia="lv-LV"/>
        </w:rPr>
        <w:t>preču piegādi p</w:t>
      </w:r>
      <w:r w:rsidR="00AB225B" w:rsidRPr="006B122C">
        <w:rPr>
          <w:rFonts w:ascii="Times New Roman" w:hAnsi="Times New Roman"/>
          <w:szCs w:val="24"/>
          <w:lang w:eastAsia="lv-LV"/>
        </w:rPr>
        <w:t>asūtītājam nodrošina ne vēlāk kā 30 (trīsdesmit) dienu laikā no pasūtījuma saņemšanas dienas.</w:t>
      </w:r>
    </w:p>
    <w:p w:rsidR="00AB225B" w:rsidRPr="006B122C" w:rsidRDefault="004C6DF1" w:rsidP="006B122C">
      <w:pPr>
        <w:pStyle w:val="BodyText"/>
        <w:tabs>
          <w:tab w:val="num" w:pos="1276"/>
          <w:tab w:val="num" w:pos="1620"/>
        </w:tabs>
        <w:spacing w:after="0"/>
        <w:ind w:left="360"/>
        <w:jc w:val="both"/>
        <w:rPr>
          <w:rFonts w:ascii="Times New Roman" w:hAnsi="Times New Roman"/>
          <w:szCs w:val="24"/>
          <w:lang w:eastAsia="lv-LV"/>
        </w:rPr>
      </w:pPr>
      <w:r w:rsidRPr="006B122C">
        <w:rPr>
          <w:rFonts w:ascii="Times New Roman" w:hAnsi="Times New Roman"/>
          <w:szCs w:val="24"/>
          <w:lang w:eastAsia="lv-LV"/>
        </w:rPr>
        <w:t>3.2</w:t>
      </w:r>
      <w:r w:rsidR="00CB6470" w:rsidRPr="006B122C">
        <w:rPr>
          <w:rFonts w:ascii="Times New Roman" w:hAnsi="Times New Roman"/>
          <w:szCs w:val="24"/>
          <w:lang w:eastAsia="lv-LV"/>
        </w:rPr>
        <w:t>.5</w:t>
      </w:r>
      <w:r w:rsidR="00AB225B" w:rsidRPr="006B122C">
        <w:rPr>
          <w:rFonts w:ascii="Times New Roman" w:hAnsi="Times New Roman"/>
          <w:szCs w:val="24"/>
          <w:lang w:eastAsia="lv-LV"/>
        </w:rPr>
        <w:t>. Pēc preču piegādes, piegādātājam jānodrošina LNB personāla apmācība tehnisko palīglīdzekļu lietošanā, paredzot apmācībai 8 (astoņas) astronomiskās stundas. Pasūtītājam ir tiesības pieprasīt, lai LNB personāla apmācības tiek sadalītas vairākās dienās, attiecīgi sadalot arī apmācībai noteiktās 8 stundas.</w:t>
      </w:r>
    </w:p>
    <w:p w:rsidR="00AB225B" w:rsidRPr="006B122C" w:rsidRDefault="00AB225B" w:rsidP="006B122C">
      <w:pPr>
        <w:pStyle w:val="BodyText"/>
        <w:tabs>
          <w:tab w:val="num" w:pos="1276"/>
          <w:tab w:val="num" w:pos="1620"/>
        </w:tabs>
        <w:spacing w:after="0"/>
        <w:ind w:left="360"/>
        <w:jc w:val="both"/>
        <w:rPr>
          <w:rFonts w:ascii="Times New Roman" w:hAnsi="Times New Roman"/>
          <w:szCs w:val="24"/>
        </w:rPr>
      </w:pPr>
    </w:p>
    <w:p w:rsidR="00F53451" w:rsidRPr="00214A22" w:rsidRDefault="00112890" w:rsidP="00214A22">
      <w:pPr>
        <w:numPr>
          <w:ilvl w:val="1"/>
          <w:numId w:val="3"/>
        </w:numPr>
        <w:jc w:val="both"/>
        <w:rPr>
          <w:b/>
          <w:szCs w:val="24"/>
        </w:rPr>
      </w:pPr>
      <w:r w:rsidRPr="006B122C">
        <w:rPr>
          <w:b/>
          <w:bCs/>
          <w:szCs w:val="24"/>
        </w:rPr>
        <w:t>Pretendentu atlases dokumenti – informācija, k</w:t>
      </w:r>
      <w:r w:rsidR="00393187" w:rsidRPr="006B122C">
        <w:rPr>
          <w:b/>
          <w:bCs/>
          <w:szCs w:val="24"/>
        </w:rPr>
        <w:t>as nepieciešama, lai novērtētu p</w:t>
      </w:r>
      <w:r w:rsidRPr="006B122C">
        <w:rPr>
          <w:b/>
          <w:bCs/>
          <w:szCs w:val="24"/>
        </w:rPr>
        <w:t>retendentu</w:t>
      </w:r>
      <w:r w:rsidR="004C6DF1" w:rsidRPr="005C15CF">
        <w:rPr>
          <w:b/>
          <w:bCs/>
          <w:szCs w:val="24"/>
        </w:rPr>
        <w:t>,</w:t>
      </w:r>
      <w:r w:rsidR="003C4830">
        <w:rPr>
          <w:b/>
          <w:bCs/>
          <w:szCs w:val="24"/>
        </w:rPr>
        <w:t xml:space="preserve"> </w:t>
      </w:r>
      <w:r w:rsidR="004C6DF1" w:rsidRPr="005C15CF">
        <w:rPr>
          <w:bCs/>
          <w:szCs w:val="24"/>
        </w:rPr>
        <w:t>t.sk.,</w:t>
      </w:r>
      <w:r w:rsidR="004C6DF1" w:rsidRPr="006B122C">
        <w:rPr>
          <w:bCs/>
          <w:szCs w:val="24"/>
        </w:rPr>
        <w:t xml:space="preserve"> formas, kas ir pieejamas e-konkursu apakšnodaļā šā iepirkuma sadaļā.</w:t>
      </w:r>
    </w:p>
    <w:p w:rsidR="00214A22" w:rsidRDefault="00214A22" w:rsidP="006B122C">
      <w:pPr>
        <w:numPr>
          <w:ilvl w:val="3"/>
          <w:numId w:val="3"/>
        </w:numPr>
        <w:suppressAutoHyphens w:val="0"/>
        <w:spacing w:after="40"/>
        <w:ind w:left="360"/>
        <w:jc w:val="both"/>
        <w:rPr>
          <w:szCs w:val="24"/>
        </w:rPr>
      </w:pPr>
      <w:r>
        <w:rPr>
          <w:szCs w:val="24"/>
        </w:rPr>
        <w:t>Lai</w:t>
      </w:r>
      <w:r w:rsidRPr="00214A22">
        <w:rPr>
          <w:szCs w:val="24"/>
        </w:rPr>
        <w:t xml:space="preserve"> novērtētu pretendenta atbilstību nolikuma prasībām, pretendentam jāiesniedz šādi pretendentu atlases dokumenti:</w:t>
      </w:r>
    </w:p>
    <w:p w:rsidR="003220F2" w:rsidRPr="006B122C" w:rsidRDefault="004C6DF1" w:rsidP="006B122C">
      <w:pPr>
        <w:numPr>
          <w:ilvl w:val="3"/>
          <w:numId w:val="3"/>
        </w:numPr>
        <w:suppressAutoHyphens w:val="0"/>
        <w:spacing w:after="40"/>
        <w:ind w:left="360"/>
        <w:jc w:val="both"/>
        <w:rPr>
          <w:szCs w:val="24"/>
        </w:rPr>
      </w:pPr>
      <w:r w:rsidRPr="006B122C">
        <w:rPr>
          <w:szCs w:val="24"/>
          <w:lang w:eastAsia="en-US"/>
        </w:rPr>
        <w:t xml:space="preserve">Pretendenta pieteikums dalībai iepirkuma procedūrā saskaņā ar e-konkursu apakšsistēmā šīs iepirkuma procedūras sadaļā publicēto veidlapu. Pieteikumu (atsevišķi vai kopā ar piedāvājumu) paraksta pretendentu pārstāvēt tiesīgā persona. </w:t>
      </w:r>
    </w:p>
    <w:p w:rsidR="003220F2" w:rsidRPr="006B122C" w:rsidRDefault="003220F2" w:rsidP="006B122C">
      <w:pPr>
        <w:numPr>
          <w:ilvl w:val="3"/>
          <w:numId w:val="3"/>
        </w:numPr>
        <w:suppressAutoHyphens w:val="0"/>
        <w:spacing w:after="40"/>
        <w:ind w:left="360"/>
        <w:jc w:val="both"/>
        <w:rPr>
          <w:szCs w:val="24"/>
        </w:rPr>
      </w:pPr>
      <w:r w:rsidRPr="006B122C">
        <w:rPr>
          <w:szCs w:val="24"/>
          <w:lang w:eastAsia="en-US"/>
        </w:rPr>
        <w:t>Ja pieteikumu vai piedāvājumu paraksta pilnvarota persona, tad e-konkursa apakšsistēmā pievieno pārstāvniecību apliecinošu pilnvaru (oriģinālu vai kopiju).</w:t>
      </w:r>
    </w:p>
    <w:p w:rsidR="003220F2" w:rsidRPr="006B122C" w:rsidRDefault="00FF7397" w:rsidP="006B122C">
      <w:pPr>
        <w:numPr>
          <w:ilvl w:val="3"/>
          <w:numId w:val="3"/>
        </w:numPr>
        <w:suppressAutoHyphens w:val="0"/>
        <w:spacing w:after="40"/>
        <w:ind w:left="360"/>
        <w:jc w:val="both"/>
        <w:rPr>
          <w:szCs w:val="24"/>
        </w:rPr>
      </w:pPr>
      <w:r>
        <w:rPr>
          <w:rFonts w:eastAsia="Calibri"/>
          <w:szCs w:val="24"/>
          <w:lang w:eastAsia="en-US"/>
        </w:rPr>
        <w:lastRenderedPageBreak/>
        <w:t>Ja p</w:t>
      </w:r>
      <w:r w:rsidR="003220F2" w:rsidRPr="006B122C">
        <w:rPr>
          <w:rFonts w:eastAsia="Calibri"/>
          <w:szCs w:val="24"/>
          <w:lang w:eastAsia="en-US"/>
        </w:rPr>
        <w:t xml:space="preserve">retendents ir reģistrēts ārvalstīs, uzņēmējdarbību/ komercdarbību reģistrējošas iestādes ārvalstīs izdotas reģistrācijas apliecības kopija, ja šāda reģistrācija ir nepieciešama saskaņā ar normatīvajiem aktiem, kas apliecina, ka pretendents vai piegādātāju apvienības dalībnieki vai </w:t>
      </w:r>
      <w:r w:rsidR="003220F2" w:rsidRPr="006B122C">
        <w:rPr>
          <w:rFonts w:eastAsia="Calibri"/>
          <w:bCs/>
          <w:color w:val="000000"/>
          <w:szCs w:val="24"/>
        </w:rPr>
        <w:t>persona, uz kuras spējām tā balstās,</w:t>
      </w:r>
      <w:r w:rsidR="003220F2" w:rsidRPr="006B122C">
        <w:rPr>
          <w:rFonts w:eastAsia="Calibri"/>
          <w:szCs w:val="24"/>
          <w:lang w:eastAsia="en-US"/>
        </w:rPr>
        <w:t xml:space="preserve"> ir reģistrēti likumā noteiktajos gadījumos un likumā noteiktajā kārtībā. </w:t>
      </w:r>
      <w:r w:rsidR="003220F2" w:rsidRPr="006B122C">
        <w:rPr>
          <w:rFonts w:eastAsia="Calibri"/>
          <w:i/>
          <w:szCs w:val="24"/>
          <w:lang w:eastAsia="en-US"/>
        </w:rPr>
        <w:t>Par Latvijas Republikā reģistrētu Pretendentu komisija pārbaudīs informāciju Uzņēmuma reģistra interneta mājas</w:t>
      </w:r>
      <w:r w:rsidR="003C4830">
        <w:rPr>
          <w:rFonts w:eastAsia="Calibri"/>
          <w:i/>
          <w:szCs w:val="24"/>
          <w:lang w:eastAsia="en-US"/>
        </w:rPr>
        <w:t xml:space="preserve"> </w:t>
      </w:r>
      <w:r w:rsidR="003220F2" w:rsidRPr="006B122C">
        <w:rPr>
          <w:rFonts w:eastAsia="Calibri"/>
          <w:i/>
          <w:szCs w:val="24"/>
          <w:lang w:eastAsia="en-US"/>
        </w:rPr>
        <w:t xml:space="preserve">lapā </w:t>
      </w:r>
      <w:hyperlink r:id="rId13" w:history="1">
        <w:r w:rsidR="003220F2" w:rsidRPr="006B122C">
          <w:rPr>
            <w:rFonts w:eastAsia="Calibri"/>
            <w:i/>
            <w:szCs w:val="24"/>
            <w:u w:val="single"/>
            <w:lang w:eastAsia="en-US"/>
          </w:rPr>
          <w:t>www.ur.gov.lv</w:t>
        </w:r>
      </w:hyperlink>
    </w:p>
    <w:p w:rsidR="003220F2" w:rsidRPr="006B122C" w:rsidRDefault="003220F2" w:rsidP="006B122C">
      <w:pPr>
        <w:numPr>
          <w:ilvl w:val="3"/>
          <w:numId w:val="3"/>
        </w:numPr>
        <w:suppressAutoHyphens w:val="0"/>
        <w:spacing w:after="40"/>
        <w:ind w:left="360"/>
        <w:jc w:val="both"/>
        <w:rPr>
          <w:szCs w:val="24"/>
        </w:rPr>
      </w:pPr>
      <w:r w:rsidRPr="006B122C">
        <w:rPr>
          <w:szCs w:val="24"/>
          <w:lang w:eastAsia="en-US"/>
        </w:rPr>
        <w:t>Apliecinājums par neatkarīgi izstrādātu piedāvājumu saskaņā ar e-konkursu apakšsistēmā šīs iepirkuma procedūras sadaļā publicēto veidlapu. Apliecinājumu (atsevišķi vai kopā ar piedāvājumu) paraksta pretendentu pārstāvēt tiesīgā persona.</w:t>
      </w:r>
    </w:p>
    <w:p w:rsidR="003220F2" w:rsidRPr="006B122C" w:rsidRDefault="003220F2" w:rsidP="006B122C">
      <w:pPr>
        <w:numPr>
          <w:ilvl w:val="3"/>
          <w:numId w:val="3"/>
        </w:numPr>
        <w:suppressAutoHyphens w:val="0"/>
        <w:spacing w:after="40"/>
        <w:ind w:left="360"/>
        <w:jc w:val="both"/>
        <w:rPr>
          <w:szCs w:val="24"/>
        </w:rPr>
      </w:pPr>
      <w:r w:rsidRPr="006B122C">
        <w:rPr>
          <w:bCs/>
          <w:color w:val="000000"/>
          <w:szCs w:val="24"/>
        </w:rPr>
        <w:t>Gadījumā, ja piedāvājumu iesniedz personu apvienība vai personālsabiedrība, parakstīts dokuments (apliecinājums vai vienošanās), kas apliecina personu apvienības vai personālsabiedrības pilnvarojumu Pretendentam iesniegt piedāvājumu, un apliecina katra dalībnieka uzņemtās saistības attiecībā uz dalīb</w:t>
      </w:r>
      <w:r w:rsidR="00FF7397">
        <w:rPr>
          <w:bCs/>
          <w:color w:val="000000"/>
          <w:szCs w:val="24"/>
        </w:rPr>
        <w:t>u līguma izpildē, gadījumā, ja p</w:t>
      </w:r>
      <w:r w:rsidRPr="006B122C">
        <w:rPr>
          <w:bCs/>
          <w:color w:val="000000"/>
          <w:szCs w:val="24"/>
        </w:rPr>
        <w:t>asūtītājs izvēlēsies šo piedāvājumu iepirkuma līguma slēgšanai</w:t>
      </w:r>
    </w:p>
    <w:p w:rsidR="003220F2" w:rsidRPr="006B122C" w:rsidRDefault="003220F2" w:rsidP="006B122C">
      <w:pPr>
        <w:numPr>
          <w:ilvl w:val="3"/>
          <w:numId w:val="3"/>
        </w:numPr>
        <w:suppressAutoHyphens w:val="0"/>
        <w:spacing w:after="40"/>
        <w:ind w:left="360"/>
        <w:jc w:val="both"/>
        <w:rPr>
          <w:szCs w:val="24"/>
        </w:rPr>
      </w:pPr>
      <w:r w:rsidRPr="006B122C">
        <w:rPr>
          <w:rFonts w:eastAsia="Calibri"/>
          <w:szCs w:val="24"/>
        </w:rPr>
        <w:t>Gadījumā, ja Pretend</w:t>
      </w:r>
      <w:r w:rsidR="00246814">
        <w:rPr>
          <w:rFonts w:eastAsia="Calibri"/>
          <w:szCs w:val="24"/>
        </w:rPr>
        <w:t>ents piesaista apakšuzņēmējus, p</w:t>
      </w:r>
      <w:r w:rsidRPr="006B122C">
        <w:rPr>
          <w:rFonts w:eastAsia="Calibri"/>
          <w:szCs w:val="24"/>
        </w:rPr>
        <w:t>retendentam</w:t>
      </w:r>
      <w:r w:rsidRPr="006B122C">
        <w:rPr>
          <w:szCs w:val="24"/>
        </w:rPr>
        <w:t>,</w:t>
      </w:r>
      <w:r w:rsidR="003C4830">
        <w:rPr>
          <w:szCs w:val="24"/>
        </w:rPr>
        <w:t xml:space="preserve"> </w:t>
      </w:r>
      <w:r w:rsidRPr="006B122C">
        <w:rPr>
          <w:szCs w:val="24"/>
        </w:rPr>
        <w:t xml:space="preserve">saskaņā ar e-konkursu apakšsistēmā šīs iepirkuma procedūras sadaļā publicēto veidlapu, </w:t>
      </w:r>
      <w:r w:rsidRPr="006B122C">
        <w:rPr>
          <w:rFonts w:eastAsia="Calibri"/>
          <w:szCs w:val="24"/>
        </w:rPr>
        <w:t>jāiesniedz informācija par apakšuzņēmējiem un tiem nododamā pakalpojuma apjomu</w:t>
      </w:r>
    </w:p>
    <w:p w:rsidR="003220F2" w:rsidRPr="006B122C" w:rsidRDefault="003220F2" w:rsidP="006B122C">
      <w:pPr>
        <w:numPr>
          <w:ilvl w:val="3"/>
          <w:numId w:val="3"/>
        </w:numPr>
        <w:suppressAutoHyphens w:val="0"/>
        <w:spacing w:after="40"/>
        <w:ind w:left="360"/>
        <w:jc w:val="both"/>
        <w:rPr>
          <w:szCs w:val="24"/>
        </w:rPr>
      </w:pPr>
      <w:r w:rsidRPr="006B122C">
        <w:rPr>
          <w:rFonts w:eastAsia="Calibri"/>
          <w:szCs w:val="24"/>
          <w:lang w:eastAsia="en-US"/>
        </w:rPr>
        <w:t>Ja pretendents ir personu grupa vai personālsabiedrība (vai pretendents piesaista personas, uz kuru iespējām tas balstās), Nolikum</w:t>
      </w:r>
      <w:r w:rsidR="00211F30" w:rsidRPr="006B122C">
        <w:rPr>
          <w:rFonts w:eastAsia="Calibri"/>
          <w:szCs w:val="24"/>
          <w:lang w:eastAsia="en-US"/>
        </w:rPr>
        <w:t>ā</w:t>
      </w:r>
      <w:r w:rsidRPr="006B122C">
        <w:rPr>
          <w:rFonts w:eastAsia="Calibri"/>
          <w:szCs w:val="24"/>
          <w:lang w:eastAsia="en-US"/>
        </w:rPr>
        <w:t xml:space="preserve"> minētie dokumenti jāiesniedz par visiem personu grupas vai personālsabiedrības dalībniekiem (vai personām, uz kuru iespējam tas balstās) tādā apjomā, kādā attiecīgais dalībnieks (vai personas, uz kuru iespējam tas balstās) piedalās pretendenta kvalifikācijas apliecināšanā</w:t>
      </w:r>
    </w:p>
    <w:p w:rsidR="00B128F4" w:rsidRPr="006B122C" w:rsidRDefault="00B128F4" w:rsidP="006B122C">
      <w:pPr>
        <w:suppressAutoHyphens w:val="0"/>
        <w:spacing w:after="40"/>
        <w:ind w:left="360"/>
        <w:jc w:val="both"/>
        <w:rPr>
          <w:color w:val="000000"/>
          <w:szCs w:val="24"/>
        </w:rPr>
      </w:pPr>
    </w:p>
    <w:p w:rsidR="00B128F4" w:rsidRPr="006B122C" w:rsidRDefault="00B128F4" w:rsidP="006B122C">
      <w:pPr>
        <w:numPr>
          <w:ilvl w:val="1"/>
          <w:numId w:val="3"/>
        </w:numPr>
        <w:suppressAutoHyphens w:val="0"/>
        <w:jc w:val="both"/>
        <w:rPr>
          <w:b/>
          <w:szCs w:val="24"/>
        </w:rPr>
      </w:pPr>
      <w:r w:rsidRPr="006B122C">
        <w:rPr>
          <w:b/>
          <w:color w:val="000000"/>
          <w:szCs w:val="24"/>
        </w:rPr>
        <w:t xml:space="preserve"> Tehniskais piedāvājums</w:t>
      </w:r>
    </w:p>
    <w:p w:rsidR="0079589C" w:rsidRPr="006B122C" w:rsidRDefault="003220F2" w:rsidP="006B122C">
      <w:pPr>
        <w:numPr>
          <w:ilvl w:val="2"/>
          <w:numId w:val="3"/>
        </w:numPr>
        <w:suppressAutoHyphens w:val="0"/>
        <w:ind w:left="360" w:firstLine="0"/>
        <w:jc w:val="both"/>
        <w:rPr>
          <w:b/>
          <w:szCs w:val="24"/>
        </w:rPr>
      </w:pPr>
      <w:r w:rsidRPr="006B122C">
        <w:rPr>
          <w:color w:val="000000"/>
          <w:szCs w:val="24"/>
        </w:rPr>
        <w:t xml:space="preserve">Pretendents iesniedz tehnisko piedāvājumu </w:t>
      </w:r>
      <w:r w:rsidRPr="006B122C">
        <w:rPr>
          <w:rFonts w:eastAsia="Calibri"/>
          <w:szCs w:val="24"/>
          <w:lang w:eastAsia="en-US"/>
        </w:rPr>
        <w:t xml:space="preserve">atbilstoši e-konkursu apakšsistēmā šīs iepirkuma procedūras sadaļā publicētajām veidlapām, aizpildot atbilstošās finanšu piedāvājuma </w:t>
      </w:r>
      <w:r w:rsidRPr="006B122C">
        <w:rPr>
          <w:rFonts w:eastAsia="Calibri"/>
          <w:i/>
          <w:szCs w:val="24"/>
          <w:lang w:eastAsia="en-US"/>
        </w:rPr>
        <w:t>Microsoft Excel</w:t>
      </w:r>
      <w:r w:rsidRPr="006B122C">
        <w:rPr>
          <w:rFonts w:eastAsia="Calibri"/>
          <w:szCs w:val="24"/>
          <w:lang w:eastAsia="en-US"/>
        </w:rPr>
        <w:t xml:space="preserve"> formas šūnas kolonnas ailes</w:t>
      </w:r>
      <w:r w:rsidR="0079589C" w:rsidRPr="006B122C">
        <w:rPr>
          <w:rFonts w:eastAsia="Calibri"/>
          <w:szCs w:val="24"/>
          <w:lang w:eastAsia="en-US"/>
        </w:rPr>
        <w:t xml:space="preserve">. </w:t>
      </w:r>
    </w:p>
    <w:p w:rsidR="007C04E7" w:rsidRPr="006B122C" w:rsidRDefault="00D86099" w:rsidP="006B122C">
      <w:pPr>
        <w:numPr>
          <w:ilvl w:val="2"/>
          <w:numId w:val="3"/>
        </w:numPr>
        <w:suppressAutoHyphens w:val="0"/>
        <w:ind w:left="360" w:firstLine="0"/>
        <w:jc w:val="both"/>
        <w:rPr>
          <w:b/>
          <w:szCs w:val="24"/>
        </w:rPr>
      </w:pPr>
      <w:r w:rsidRPr="006B122C">
        <w:rPr>
          <w:szCs w:val="24"/>
        </w:rPr>
        <w:t>Piegādātājs tehnisko piedāv</w:t>
      </w:r>
      <w:r w:rsidR="00FF7397">
        <w:rPr>
          <w:szCs w:val="24"/>
        </w:rPr>
        <w:t>ājumu sagatavo pamatojoties uz Konkursa N</w:t>
      </w:r>
      <w:r w:rsidRPr="006B122C">
        <w:rPr>
          <w:szCs w:val="24"/>
        </w:rPr>
        <w:t>olikumā no</w:t>
      </w:r>
      <w:r w:rsidR="00F23744" w:rsidRPr="006B122C">
        <w:rPr>
          <w:szCs w:val="24"/>
        </w:rPr>
        <w:t>teiktajām kopējām prasībām</w:t>
      </w:r>
      <w:r w:rsidR="00FF7397">
        <w:rPr>
          <w:szCs w:val="24"/>
        </w:rPr>
        <w:t xml:space="preserve"> precēm un t</w:t>
      </w:r>
      <w:r w:rsidRPr="006B122C">
        <w:rPr>
          <w:szCs w:val="24"/>
        </w:rPr>
        <w:t>ehniskajā specifikācijā noteiktajām vispārējām prasībām un katrai iepirkuma priek</w:t>
      </w:r>
      <w:r w:rsidR="00F23744" w:rsidRPr="006B122C">
        <w:rPr>
          <w:szCs w:val="24"/>
        </w:rPr>
        <w:t>šmeta</w:t>
      </w:r>
      <w:r w:rsidRPr="006B122C">
        <w:rPr>
          <w:szCs w:val="24"/>
        </w:rPr>
        <w:t>.</w:t>
      </w:r>
    </w:p>
    <w:p w:rsidR="00B205BD" w:rsidRPr="006B122C" w:rsidRDefault="00B205BD" w:rsidP="006B122C">
      <w:pPr>
        <w:suppressAutoHyphens w:val="0"/>
        <w:ind w:left="360"/>
        <w:jc w:val="both"/>
        <w:rPr>
          <w:b/>
          <w:szCs w:val="24"/>
        </w:rPr>
      </w:pPr>
    </w:p>
    <w:p w:rsidR="00B128F4" w:rsidRPr="006B122C" w:rsidRDefault="00B128F4" w:rsidP="006B122C">
      <w:pPr>
        <w:numPr>
          <w:ilvl w:val="1"/>
          <w:numId w:val="3"/>
        </w:numPr>
        <w:suppressAutoHyphens w:val="0"/>
        <w:jc w:val="both"/>
        <w:rPr>
          <w:b/>
          <w:szCs w:val="24"/>
        </w:rPr>
      </w:pPr>
      <w:r w:rsidRPr="006B122C">
        <w:rPr>
          <w:b/>
          <w:color w:val="000000"/>
          <w:szCs w:val="24"/>
        </w:rPr>
        <w:t>Finanšu piedāvājums</w:t>
      </w:r>
    </w:p>
    <w:p w:rsidR="00B807F1" w:rsidRPr="006B122C" w:rsidRDefault="0079589C" w:rsidP="006B122C">
      <w:pPr>
        <w:pStyle w:val="BodyText"/>
        <w:widowControl/>
        <w:tabs>
          <w:tab w:val="left" w:pos="900"/>
        </w:tabs>
        <w:spacing w:after="0"/>
        <w:ind w:left="360"/>
        <w:jc w:val="both"/>
        <w:rPr>
          <w:rFonts w:ascii="Times New Roman" w:hAnsi="Times New Roman"/>
          <w:szCs w:val="24"/>
        </w:rPr>
      </w:pPr>
      <w:r w:rsidRPr="006B122C">
        <w:rPr>
          <w:rFonts w:ascii="Times New Roman" w:hAnsi="Times New Roman"/>
          <w:szCs w:val="24"/>
        </w:rPr>
        <w:t>3.5</w:t>
      </w:r>
      <w:r w:rsidR="00B807F1" w:rsidRPr="006B122C">
        <w:rPr>
          <w:rFonts w:ascii="Times New Roman" w:hAnsi="Times New Roman"/>
          <w:szCs w:val="24"/>
        </w:rPr>
        <w:t>.1.</w:t>
      </w:r>
      <w:r w:rsidRPr="006B122C">
        <w:rPr>
          <w:rFonts w:eastAsia="Calibri"/>
          <w:szCs w:val="24"/>
        </w:rPr>
        <w:t>Pretendents, sagatavojot finanšu piedāvājumu atbilstoši e-konkursu apakšsistēmā šīs iepirkuma procedūras sadaļā publicētajām veidlapām, nedrīkst veikt izmaiņas minētās veidlapas struktūrā, t.sk. dzēst vai pievienot rindas vai kolonnas, dzēst vai izmainīt rindās vai kolonnās iestrādātās aprēķinu formulas.</w:t>
      </w:r>
    </w:p>
    <w:p w:rsidR="00B807F1" w:rsidRPr="006B122C" w:rsidRDefault="0079589C" w:rsidP="006B122C">
      <w:pPr>
        <w:pStyle w:val="BodyText"/>
        <w:widowControl/>
        <w:spacing w:after="0"/>
        <w:ind w:left="360"/>
        <w:jc w:val="both"/>
        <w:rPr>
          <w:rFonts w:ascii="Times New Roman" w:hAnsi="Times New Roman"/>
          <w:szCs w:val="24"/>
        </w:rPr>
      </w:pPr>
      <w:r w:rsidRPr="006B122C">
        <w:rPr>
          <w:rFonts w:ascii="Times New Roman" w:hAnsi="Times New Roman"/>
          <w:szCs w:val="24"/>
        </w:rPr>
        <w:t>3.5</w:t>
      </w:r>
      <w:r w:rsidR="00B807F1" w:rsidRPr="006B122C">
        <w:rPr>
          <w:rFonts w:ascii="Times New Roman" w:hAnsi="Times New Roman"/>
          <w:szCs w:val="24"/>
        </w:rPr>
        <w:t>.</w:t>
      </w:r>
      <w:r w:rsidR="00CE39E6" w:rsidRPr="006B122C">
        <w:rPr>
          <w:rFonts w:ascii="Times New Roman" w:hAnsi="Times New Roman"/>
          <w:szCs w:val="24"/>
        </w:rPr>
        <w:t>2</w:t>
      </w:r>
      <w:r w:rsidR="00B807F1" w:rsidRPr="006B122C">
        <w:rPr>
          <w:rFonts w:ascii="Times New Roman" w:hAnsi="Times New Roman"/>
          <w:szCs w:val="24"/>
        </w:rPr>
        <w:t>.Finanšu piedāvājumā piedāvātajā cen</w:t>
      </w:r>
      <w:r w:rsidR="00E05DF4">
        <w:rPr>
          <w:rFonts w:ascii="Times New Roman" w:hAnsi="Times New Roman"/>
          <w:szCs w:val="24"/>
        </w:rPr>
        <w:t>ā bez PVN iekļaujamas visas ar t</w:t>
      </w:r>
      <w:r w:rsidR="00B807F1" w:rsidRPr="006B122C">
        <w:rPr>
          <w:rFonts w:ascii="Times New Roman" w:hAnsi="Times New Roman"/>
          <w:szCs w:val="24"/>
        </w:rPr>
        <w:t>ehniskās specifikācijās izpildi saistītās izmaksas, nodokļi, kā arī visas ar to netieši saistītās izmaksas.</w:t>
      </w:r>
    </w:p>
    <w:p w:rsidR="00B128F4" w:rsidRPr="006B122C" w:rsidRDefault="0079589C" w:rsidP="006B122C">
      <w:pPr>
        <w:pStyle w:val="BodyText"/>
        <w:widowControl/>
        <w:spacing w:after="0"/>
        <w:ind w:left="360"/>
        <w:jc w:val="both"/>
        <w:rPr>
          <w:rFonts w:ascii="Times New Roman" w:hAnsi="Times New Roman"/>
          <w:szCs w:val="24"/>
        </w:rPr>
      </w:pPr>
      <w:r w:rsidRPr="006B122C">
        <w:rPr>
          <w:rFonts w:ascii="Times New Roman" w:hAnsi="Times New Roman"/>
          <w:szCs w:val="24"/>
        </w:rPr>
        <w:t>3.5</w:t>
      </w:r>
      <w:r w:rsidR="00CE39E6" w:rsidRPr="006B122C">
        <w:rPr>
          <w:rFonts w:ascii="Times New Roman" w:hAnsi="Times New Roman"/>
          <w:szCs w:val="24"/>
        </w:rPr>
        <w:t>.3</w:t>
      </w:r>
      <w:r w:rsidR="00B807F1" w:rsidRPr="006B122C">
        <w:rPr>
          <w:rFonts w:ascii="Times New Roman" w:hAnsi="Times New Roman"/>
          <w:szCs w:val="24"/>
        </w:rPr>
        <w:t>.</w:t>
      </w:r>
      <w:r w:rsidR="00B128F4" w:rsidRPr="006B122C">
        <w:rPr>
          <w:rFonts w:ascii="Times New Roman" w:hAnsi="Times New Roman"/>
          <w:szCs w:val="24"/>
        </w:rPr>
        <w:t>Pretendenta</w:t>
      </w:r>
      <w:r w:rsidR="00B16462" w:rsidRPr="006B122C">
        <w:rPr>
          <w:rFonts w:ascii="Times New Roman" w:hAnsi="Times New Roman"/>
          <w:szCs w:val="24"/>
        </w:rPr>
        <w:t xml:space="preserve"> finanšu piedāvājumā piedāvātajā</w:t>
      </w:r>
      <w:r w:rsidR="00B128F4" w:rsidRPr="006B122C">
        <w:rPr>
          <w:rFonts w:ascii="Times New Roman" w:hAnsi="Times New Roman"/>
          <w:szCs w:val="24"/>
        </w:rPr>
        <w:t xml:space="preserve">m cenām jābūt nemainīgām visā </w:t>
      </w:r>
      <w:r w:rsidR="00A8144D" w:rsidRPr="006B122C">
        <w:rPr>
          <w:rFonts w:ascii="Times New Roman" w:hAnsi="Times New Roman"/>
          <w:szCs w:val="24"/>
        </w:rPr>
        <w:t>līguma</w:t>
      </w:r>
      <w:r w:rsidR="00B128F4" w:rsidRPr="006B122C">
        <w:rPr>
          <w:rFonts w:ascii="Times New Roman" w:hAnsi="Times New Roman"/>
          <w:szCs w:val="24"/>
        </w:rPr>
        <w:t xml:space="preserve"> darbības laikā.</w:t>
      </w:r>
    </w:p>
    <w:p w:rsidR="0079589C" w:rsidRDefault="0079589C" w:rsidP="006B122C">
      <w:pPr>
        <w:pStyle w:val="BodyText"/>
        <w:widowControl/>
        <w:spacing w:after="0"/>
        <w:ind w:left="360"/>
        <w:jc w:val="both"/>
        <w:rPr>
          <w:rFonts w:ascii="Times New Roman" w:hAnsi="Times New Roman"/>
          <w:szCs w:val="24"/>
        </w:rPr>
      </w:pPr>
      <w:r w:rsidRPr="006B122C">
        <w:rPr>
          <w:rFonts w:ascii="Times New Roman" w:hAnsi="Times New Roman"/>
          <w:szCs w:val="24"/>
        </w:rPr>
        <w:t>3.5.4.E-konkursu apakšsistēmā šīs iepirkuma procedūr</w:t>
      </w:r>
      <w:r w:rsidR="00E05DF4">
        <w:rPr>
          <w:rFonts w:ascii="Times New Roman" w:hAnsi="Times New Roman"/>
          <w:szCs w:val="24"/>
        </w:rPr>
        <w:t>as sadaļā p</w:t>
      </w:r>
      <w:r w:rsidRPr="006B122C">
        <w:rPr>
          <w:rFonts w:ascii="Times New Roman" w:hAnsi="Times New Roman"/>
          <w:szCs w:val="24"/>
        </w:rPr>
        <w:t>retendenta ievadītaj</w:t>
      </w:r>
      <w:r w:rsidR="00E05DF4">
        <w:rPr>
          <w:rFonts w:ascii="Times New Roman" w:hAnsi="Times New Roman"/>
          <w:szCs w:val="24"/>
        </w:rPr>
        <w:t>ai informācijai ir jāsakrīt ar f</w:t>
      </w:r>
      <w:r w:rsidRPr="006B122C">
        <w:rPr>
          <w:rFonts w:ascii="Times New Roman" w:hAnsi="Times New Roman"/>
          <w:szCs w:val="24"/>
        </w:rPr>
        <w:t>inanšu piedāv</w:t>
      </w:r>
      <w:r w:rsidR="00E05DF4">
        <w:rPr>
          <w:rFonts w:ascii="Times New Roman" w:hAnsi="Times New Roman"/>
          <w:szCs w:val="24"/>
        </w:rPr>
        <w:t>ājumā norādīto informāciju. Ja f</w:t>
      </w:r>
      <w:r w:rsidRPr="006B122C">
        <w:rPr>
          <w:rFonts w:ascii="Times New Roman" w:hAnsi="Times New Roman"/>
          <w:szCs w:val="24"/>
        </w:rPr>
        <w:t>inanšu piedāvājumā un e-konkursa apakšsistēmas prasību pozīcijās tiks no</w:t>
      </w:r>
      <w:r w:rsidR="00E05DF4">
        <w:rPr>
          <w:rFonts w:ascii="Times New Roman" w:hAnsi="Times New Roman"/>
          <w:szCs w:val="24"/>
        </w:rPr>
        <w:t>rādīta pretrunīga informācija, Iepirkumu k</w:t>
      </w:r>
      <w:r w:rsidRPr="006B122C">
        <w:rPr>
          <w:rFonts w:ascii="Times New Roman" w:hAnsi="Times New Roman"/>
          <w:szCs w:val="24"/>
        </w:rPr>
        <w:t>omisija to uzskatīs par piedāvājuma varianti</w:t>
      </w:r>
      <w:r w:rsidR="00E05DF4">
        <w:rPr>
          <w:rFonts w:ascii="Times New Roman" w:hAnsi="Times New Roman"/>
          <w:szCs w:val="24"/>
        </w:rPr>
        <w:t>em un izslēgs p</w:t>
      </w:r>
      <w:r w:rsidRPr="006B122C">
        <w:rPr>
          <w:rFonts w:ascii="Times New Roman" w:hAnsi="Times New Roman"/>
          <w:szCs w:val="24"/>
        </w:rPr>
        <w:t>retendentu no turpmākas dalības iepirkumā, jo iepirkumā, saskaņā ar Nolikuma 1.8.8.punktu piedāvājuma variantus nav atļauts iesniegt</w:t>
      </w:r>
      <w:r w:rsidR="001F6F82" w:rsidRPr="006B122C">
        <w:rPr>
          <w:rFonts w:ascii="Times New Roman" w:hAnsi="Times New Roman"/>
          <w:szCs w:val="24"/>
        </w:rPr>
        <w:t>.</w:t>
      </w:r>
    </w:p>
    <w:p w:rsidR="008705DA" w:rsidRDefault="008705DA" w:rsidP="006B122C">
      <w:pPr>
        <w:pStyle w:val="BodyText"/>
        <w:widowControl/>
        <w:spacing w:after="0"/>
        <w:ind w:left="360"/>
        <w:jc w:val="both"/>
        <w:rPr>
          <w:rFonts w:ascii="Times New Roman" w:hAnsi="Times New Roman"/>
          <w:szCs w:val="24"/>
        </w:rPr>
      </w:pPr>
    </w:p>
    <w:p w:rsidR="008705DA" w:rsidRPr="006B122C" w:rsidRDefault="008705DA" w:rsidP="006B122C">
      <w:pPr>
        <w:pStyle w:val="BodyText"/>
        <w:widowControl/>
        <w:spacing w:after="0"/>
        <w:ind w:left="360"/>
        <w:jc w:val="both"/>
        <w:rPr>
          <w:rFonts w:ascii="Times New Roman" w:hAnsi="Times New Roman"/>
          <w:szCs w:val="24"/>
        </w:rPr>
      </w:pPr>
    </w:p>
    <w:p w:rsidR="006340E0" w:rsidRPr="006B122C" w:rsidRDefault="006340E0" w:rsidP="006B122C">
      <w:pPr>
        <w:pStyle w:val="BodyText"/>
        <w:widowControl/>
        <w:spacing w:after="0"/>
        <w:ind w:left="360"/>
        <w:jc w:val="both"/>
        <w:rPr>
          <w:rFonts w:ascii="Times New Roman" w:hAnsi="Times New Roman"/>
          <w:b/>
          <w:szCs w:val="24"/>
        </w:rPr>
      </w:pPr>
    </w:p>
    <w:p w:rsidR="006340E0" w:rsidRPr="006B122C" w:rsidRDefault="006340E0" w:rsidP="006B122C">
      <w:pPr>
        <w:pStyle w:val="BodyText"/>
        <w:widowControl/>
        <w:numPr>
          <w:ilvl w:val="1"/>
          <w:numId w:val="3"/>
        </w:numPr>
        <w:spacing w:after="0"/>
        <w:jc w:val="both"/>
        <w:rPr>
          <w:rFonts w:ascii="Times New Roman" w:hAnsi="Times New Roman"/>
          <w:b/>
          <w:szCs w:val="24"/>
        </w:rPr>
      </w:pPr>
      <w:r w:rsidRPr="006B122C">
        <w:rPr>
          <w:rFonts w:ascii="Times New Roman" w:hAnsi="Times New Roman"/>
          <w:b/>
          <w:szCs w:val="24"/>
        </w:rPr>
        <w:t>P</w:t>
      </w:r>
      <w:r w:rsidR="004176BE" w:rsidRPr="006B122C">
        <w:rPr>
          <w:rFonts w:ascii="Times New Roman" w:hAnsi="Times New Roman"/>
          <w:b/>
          <w:szCs w:val="24"/>
        </w:rPr>
        <w:t>retendenta p</w:t>
      </w:r>
      <w:r w:rsidRPr="006B122C">
        <w:rPr>
          <w:rFonts w:ascii="Times New Roman" w:hAnsi="Times New Roman"/>
          <w:b/>
          <w:szCs w:val="24"/>
        </w:rPr>
        <w:t>iedāv</w:t>
      </w:r>
      <w:r w:rsidR="00FC5B79" w:rsidRPr="006B122C">
        <w:rPr>
          <w:rFonts w:ascii="Times New Roman" w:hAnsi="Times New Roman"/>
          <w:b/>
          <w:szCs w:val="24"/>
        </w:rPr>
        <w:t>ā</w:t>
      </w:r>
      <w:r w:rsidR="004176BE" w:rsidRPr="006B122C">
        <w:rPr>
          <w:rFonts w:ascii="Times New Roman" w:hAnsi="Times New Roman"/>
          <w:b/>
          <w:szCs w:val="24"/>
        </w:rPr>
        <w:t>to preču paraugi</w:t>
      </w:r>
    </w:p>
    <w:p w:rsidR="00CA089D" w:rsidRPr="006B122C" w:rsidRDefault="00E05DF4" w:rsidP="006B122C">
      <w:pPr>
        <w:numPr>
          <w:ilvl w:val="2"/>
          <w:numId w:val="3"/>
        </w:numPr>
        <w:suppressAutoHyphens w:val="0"/>
        <w:spacing w:after="40"/>
        <w:ind w:left="360"/>
        <w:jc w:val="both"/>
        <w:rPr>
          <w:szCs w:val="24"/>
        </w:rPr>
      </w:pPr>
      <w:r>
        <w:rPr>
          <w:szCs w:val="24"/>
        </w:rPr>
        <w:t>Visiem p</w:t>
      </w:r>
      <w:r w:rsidR="004176BE" w:rsidRPr="006B122C">
        <w:rPr>
          <w:szCs w:val="24"/>
        </w:rPr>
        <w:t>retendentiem,</w:t>
      </w:r>
      <w:r w:rsidR="003C4830">
        <w:rPr>
          <w:szCs w:val="24"/>
        </w:rPr>
        <w:t xml:space="preserve"> </w:t>
      </w:r>
      <w:r w:rsidR="004176BE" w:rsidRPr="006B122C">
        <w:rPr>
          <w:szCs w:val="24"/>
        </w:rPr>
        <w:t>līdz piedāvājumu iesniegšanas termiņa beigām,</w:t>
      </w:r>
      <w:r w:rsidR="003C4830">
        <w:rPr>
          <w:szCs w:val="24"/>
        </w:rPr>
        <w:t xml:space="preserve"> </w:t>
      </w:r>
      <w:r w:rsidR="004176BE" w:rsidRPr="006B122C">
        <w:rPr>
          <w:szCs w:val="24"/>
        </w:rPr>
        <w:t>ir jāiesniedz pasūt</w:t>
      </w:r>
      <w:r w:rsidR="00CA089D" w:rsidRPr="006B122C">
        <w:rPr>
          <w:szCs w:val="24"/>
        </w:rPr>
        <w:t xml:space="preserve">ītājam piedāvāto preču paraugi </w:t>
      </w:r>
      <w:r w:rsidR="004176BE" w:rsidRPr="006B122C">
        <w:rPr>
          <w:szCs w:val="24"/>
        </w:rPr>
        <w:t>iesaiņoti</w:t>
      </w:r>
      <w:r w:rsidR="00CA089D" w:rsidRPr="006B122C">
        <w:rPr>
          <w:szCs w:val="24"/>
        </w:rPr>
        <w:t xml:space="preserve"> atbilstoši sekojošām prasībām:</w:t>
      </w:r>
    </w:p>
    <w:p w:rsidR="00CA089D" w:rsidRPr="006B122C" w:rsidRDefault="00CA089D" w:rsidP="006B122C">
      <w:pPr>
        <w:pStyle w:val="ListParagraph"/>
        <w:numPr>
          <w:ilvl w:val="3"/>
          <w:numId w:val="3"/>
        </w:numPr>
        <w:suppressAutoHyphens w:val="0"/>
        <w:spacing w:after="40"/>
        <w:ind w:left="360"/>
        <w:jc w:val="both"/>
        <w:rPr>
          <w:szCs w:val="24"/>
        </w:rPr>
      </w:pPr>
      <w:r w:rsidRPr="006B122C">
        <w:rPr>
          <w:szCs w:val="24"/>
        </w:rPr>
        <w:t>Iesaiņoti neca</w:t>
      </w:r>
      <w:r w:rsidR="00246814">
        <w:rPr>
          <w:szCs w:val="24"/>
        </w:rPr>
        <w:t>u</w:t>
      </w:r>
      <w:r w:rsidRPr="006B122C">
        <w:rPr>
          <w:szCs w:val="24"/>
        </w:rPr>
        <w:t>rspīdīgā</w:t>
      </w:r>
      <w:r w:rsidR="004176BE" w:rsidRPr="006B122C">
        <w:rPr>
          <w:szCs w:val="24"/>
        </w:rPr>
        <w:t xml:space="preserve"> iepakojumā, </w:t>
      </w:r>
      <w:r w:rsidR="001F3954">
        <w:rPr>
          <w:szCs w:val="24"/>
        </w:rPr>
        <w:t>kas</w:t>
      </w:r>
      <w:r w:rsidRPr="006B122C">
        <w:rPr>
          <w:szCs w:val="24"/>
        </w:rPr>
        <w:t xml:space="preserve"> ir aizzīmogots</w:t>
      </w:r>
      <w:r w:rsidR="00232495" w:rsidRPr="006B122C">
        <w:rPr>
          <w:szCs w:val="24"/>
        </w:rPr>
        <w:t xml:space="preserve">, </w:t>
      </w:r>
    </w:p>
    <w:p w:rsidR="00CA089D" w:rsidRPr="006B122C" w:rsidRDefault="00CA089D" w:rsidP="006B122C">
      <w:pPr>
        <w:pStyle w:val="ListParagraph"/>
        <w:numPr>
          <w:ilvl w:val="3"/>
          <w:numId w:val="3"/>
        </w:numPr>
        <w:suppressAutoHyphens w:val="0"/>
        <w:spacing w:after="40"/>
        <w:ind w:left="360"/>
        <w:jc w:val="both"/>
        <w:rPr>
          <w:szCs w:val="24"/>
        </w:rPr>
      </w:pPr>
      <w:r w:rsidRPr="006B122C">
        <w:rPr>
          <w:szCs w:val="24"/>
        </w:rPr>
        <w:t>U</w:t>
      </w:r>
      <w:r w:rsidR="00232495" w:rsidRPr="006B122C">
        <w:rPr>
          <w:szCs w:val="24"/>
        </w:rPr>
        <w:t xml:space="preserve">z </w:t>
      </w:r>
      <w:r w:rsidR="004176BE" w:rsidRPr="006B122C">
        <w:rPr>
          <w:szCs w:val="24"/>
        </w:rPr>
        <w:t xml:space="preserve">iepakojuma </w:t>
      </w:r>
      <w:r w:rsidRPr="006B122C">
        <w:rPr>
          <w:szCs w:val="24"/>
        </w:rPr>
        <w:t>jā</w:t>
      </w:r>
      <w:r w:rsidR="004176BE" w:rsidRPr="006B122C">
        <w:rPr>
          <w:szCs w:val="24"/>
        </w:rPr>
        <w:t>norād</w:t>
      </w:r>
      <w:r w:rsidRPr="006B122C">
        <w:rPr>
          <w:szCs w:val="24"/>
        </w:rPr>
        <w:t>a:</w:t>
      </w:r>
    </w:p>
    <w:p w:rsidR="00CA089D" w:rsidRPr="006B122C" w:rsidRDefault="00CA089D" w:rsidP="006B122C">
      <w:pPr>
        <w:pStyle w:val="ListParagraph"/>
        <w:suppressAutoHyphens w:val="0"/>
        <w:spacing w:after="40"/>
        <w:ind w:left="360" w:firstLine="11"/>
        <w:jc w:val="both"/>
        <w:rPr>
          <w:szCs w:val="24"/>
        </w:rPr>
      </w:pPr>
      <w:r w:rsidRPr="006B122C">
        <w:rPr>
          <w:szCs w:val="24"/>
        </w:rPr>
        <w:t xml:space="preserve">3.6.1.2.1.Pretendenta nosaukums un adrese; </w:t>
      </w:r>
    </w:p>
    <w:p w:rsidR="00CA089D" w:rsidRPr="006B122C" w:rsidRDefault="00CA089D" w:rsidP="006B122C">
      <w:pPr>
        <w:pStyle w:val="ListParagraph"/>
        <w:suppressAutoHyphens w:val="0"/>
        <w:spacing w:after="40"/>
        <w:ind w:left="360" w:firstLine="11"/>
        <w:jc w:val="both"/>
        <w:rPr>
          <w:szCs w:val="24"/>
        </w:rPr>
      </w:pPr>
      <w:r w:rsidRPr="006B122C">
        <w:rPr>
          <w:szCs w:val="24"/>
        </w:rPr>
        <w:t>3.6.1.2.2.Pasūtītāja nosaukums un adrese;</w:t>
      </w:r>
    </w:p>
    <w:p w:rsidR="004176BE" w:rsidRPr="0072143A" w:rsidRDefault="00CA089D" w:rsidP="0072143A">
      <w:pPr>
        <w:pStyle w:val="BodyText"/>
        <w:ind w:left="360" w:firstLine="11"/>
        <w:rPr>
          <w:rFonts w:ascii="Times New Roman" w:hAnsi="Times New Roman"/>
          <w:color w:val="000000"/>
          <w:szCs w:val="24"/>
        </w:rPr>
      </w:pPr>
      <w:r w:rsidRPr="006B122C">
        <w:rPr>
          <w:szCs w:val="24"/>
        </w:rPr>
        <w:t>3.6.1.2.3.N</w:t>
      </w:r>
      <w:r w:rsidRPr="006B122C">
        <w:rPr>
          <w:rFonts w:ascii="Times New Roman" w:hAnsi="Times New Roman"/>
          <w:szCs w:val="24"/>
        </w:rPr>
        <w:t>orāde: „Piedāvājums atklātam konkursam „</w:t>
      </w:r>
      <w:r w:rsidRPr="006B122C">
        <w:rPr>
          <w:szCs w:val="24"/>
        </w:rPr>
        <w:t>Par tiesībām pieg</w:t>
      </w:r>
      <w:r w:rsidR="001F3954">
        <w:rPr>
          <w:szCs w:val="24"/>
        </w:rPr>
        <w:t>ādāt tiflotehniku</w:t>
      </w:r>
      <w:r w:rsidR="003C4830">
        <w:rPr>
          <w:szCs w:val="24"/>
        </w:rPr>
        <w:t xml:space="preserve"> </w:t>
      </w:r>
      <w:r w:rsidR="001F3954">
        <w:rPr>
          <w:szCs w:val="24"/>
        </w:rPr>
        <w:t xml:space="preserve">līdz </w:t>
      </w:r>
      <w:r w:rsidR="003048CD">
        <w:rPr>
          <w:szCs w:val="24"/>
        </w:rPr>
        <w:t>-</w:t>
      </w:r>
      <w:r w:rsidR="001F3954" w:rsidRPr="003048CD">
        <w:rPr>
          <w:szCs w:val="24"/>
        </w:rPr>
        <w:t>2020</w:t>
      </w:r>
      <w:r w:rsidRPr="003048CD">
        <w:rPr>
          <w:szCs w:val="24"/>
        </w:rPr>
        <w:t>.gada 30.decembrim</w:t>
      </w:r>
      <w:r w:rsidRPr="003048CD">
        <w:rPr>
          <w:rFonts w:ascii="Times New Roman" w:hAnsi="Times New Roman"/>
          <w:szCs w:val="24"/>
        </w:rPr>
        <w:t>”</w:t>
      </w:r>
      <w:r w:rsidRPr="006B122C">
        <w:rPr>
          <w:rFonts w:ascii="Times New Roman" w:hAnsi="Times New Roman"/>
          <w:color w:val="000000"/>
          <w:szCs w:val="24"/>
        </w:rPr>
        <w:t xml:space="preserve"> (Iepirk</w:t>
      </w:r>
      <w:r w:rsidR="001F3954">
        <w:rPr>
          <w:rFonts w:ascii="Times New Roman" w:hAnsi="Times New Roman"/>
          <w:color w:val="000000"/>
          <w:szCs w:val="24"/>
        </w:rPr>
        <w:t>uma identifikācijas Nr. LNB 2018/1</w:t>
      </w:r>
      <w:r w:rsidRPr="006B122C">
        <w:rPr>
          <w:rFonts w:ascii="Times New Roman" w:hAnsi="Times New Roman"/>
          <w:color w:val="000000"/>
          <w:szCs w:val="24"/>
        </w:rPr>
        <w:t>).</w:t>
      </w:r>
      <w:r w:rsidRPr="006B122C">
        <w:rPr>
          <w:rFonts w:ascii="Times New Roman" w:hAnsi="Times New Roman"/>
          <w:szCs w:val="24"/>
        </w:rPr>
        <w:t xml:space="preserve"> „Neatvērt pirms piedāvājumu atvēršanas sanāksmes”.</w:t>
      </w:r>
    </w:p>
    <w:p w:rsidR="004176BE" w:rsidRPr="006B122C" w:rsidRDefault="004176BE" w:rsidP="006B122C">
      <w:pPr>
        <w:pStyle w:val="BodyText"/>
        <w:widowControl/>
        <w:numPr>
          <w:ilvl w:val="2"/>
          <w:numId w:val="3"/>
        </w:numPr>
        <w:spacing w:after="0"/>
        <w:ind w:left="360"/>
        <w:jc w:val="both"/>
        <w:rPr>
          <w:rFonts w:ascii="Times New Roman" w:hAnsi="Times New Roman"/>
          <w:szCs w:val="24"/>
        </w:rPr>
      </w:pPr>
      <w:r w:rsidRPr="006B122C">
        <w:rPr>
          <w:rFonts w:ascii="Times New Roman" w:hAnsi="Times New Roman"/>
          <w:szCs w:val="24"/>
        </w:rPr>
        <w:t>Preču paraugi tiek pieņemti ar pieņemšanas - nodošanas aktu, kuru</w:t>
      </w:r>
      <w:r w:rsidR="003C4830">
        <w:rPr>
          <w:rFonts w:ascii="Times New Roman" w:hAnsi="Times New Roman"/>
          <w:szCs w:val="24"/>
        </w:rPr>
        <w:t xml:space="preserve"> </w:t>
      </w:r>
      <w:r w:rsidR="00E05DF4">
        <w:rPr>
          <w:rFonts w:ascii="Times New Roman" w:hAnsi="Times New Roman"/>
          <w:szCs w:val="24"/>
        </w:rPr>
        <w:t>paraksta no vienas puses p</w:t>
      </w:r>
      <w:r w:rsidRPr="006B122C">
        <w:rPr>
          <w:rFonts w:ascii="Times New Roman" w:hAnsi="Times New Roman"/>
          <w:szCs w:val="24"/>
        </w:rPr>
        <w:t>retendents (vai tā rakstveidā pilnvar</w:t>
      </w:r>
      <w:r w:rsidR="00E05DF4">
        <w:rPr>
          <w:rFonts w:ascii="Times New Roman" w:hAnsi="Times New Roman"/>
          <w:szCs w:val="24"/>
        </w:rPr>
        <w:t>ota persona) un no otras puses p</w:t>
      </w:r>
      <w:r w:rsidRPr="006B122C">
        <w:rPr>
          <w:rFonts w:ascii="Times New Roman" w:hAnsi="Times New Roman"/>
          <w:szCs w:val="24"/>
        </w:rPr>
        <w:t xml:space="preserve">asūtītāja </w:t>
      </w:r>
      <w:r w:rsidR="00E05DF4">
        <w:rPr>
          <w:rFonts w:ascii="Times New Roman" w:hAnsi="Times New Roman"/>
          <w:szCs w:val="24"/>
          <w:lang w:eastAsia="lv-LV"/>
        </w:rPr>
        <w:t>I</w:t>
      </w:r>
      <w:r w:rsidRPr="006B122C">
        <w:rPr>
          <w:rFonts w:ascii="Times New Roman" w:hAnsi="Times New Roman"/>
          <w:szCs w:val="24"/>
          <w:lang w:eastAsia="lv-LV"/>
        </w:rPr>
        <w:t xml:space="preserve">epirkumu </w:t>
      </w:r>
      <w:r w:rsidR="00357099" w:rsidRPr="006B122C">
        <w:rPr>
          <w:rFonts w:ascii="Times New Roman" w:hAnsi="Times New Roman"/>
          <w:szCs w:val="24"/>
          <w:lang w:eastAsia="lv-LV"/>
        </w:rPr>
        <w:t>komisijas loceklis</w:t>
      </w:r>
      <w:r w:rsidRPr="006B122C">
        <w:rPr>
          <w:rFonts w:ascii="Times New Roman" w:hAnsi="Times New Roman"/>
          <w:szCs w:val="24"/>
        </w:rPr>
        <w:t>.</w:t>
      </w:r>
    </w:p>
    <w:p w:rsidR="004176BE" w:rsidRPr="006B122C" w:rsidRDefault="004176BE" w:rsidP="006B122C">
      <w:pPr>
        <w:pStyle w:val="BodyText"/>
        <w:widowControl/>
        <w:numPr>
          <w:ilvl w:val="2"/>
          <w:numId w:val="3"/>
        </w:numPr>
        <w:spacing w:after="0"/>
        <w:ind w:left="360"/>
        <w:jc w:val="both"/>
        <w:rPr>
          <w:rFonts w:ascii="Times New Roman" w:hAnsi="Times New Roman"/>
          <w:szCs w:val="24"/>
        </w:rPr>
      </w:pPr>
      <w:r w:rsidRPr="006B122C">
        <w:rPr>
          <w:rFonts w:ascii="Times New Roman" w:hAnsi="Times New Roman"/>
          <w:szCs w:val="24"/>
        </w:rPr>
        <w:t>Preču paraugus</w:t>
      </w:r>
      <w:r w:rsidR="003C4830">
        <w:rPr>
          <w:rFonts w:ascii="Times New Roman" w:hAnsi="Times New Roman"/>
          <w:szCs w:val="24"/>
        </w:rPr>
        <w:t xml:space="preserve"> </w:t>
      </w:r>
      <w:r w:rsidR="00E05DF4">
        <w:rPr>
          <w:rFonts w:ascii="Times New Roman" w:hAnsi="Times New Roman"/>
          <w:szCs w:val="24"/>
          <w:lang w:eastAsia="lv-LV"/>
        </w:rPr>
        <w:t>I</w:t>
      </w:r>
      <w:r w:rsidRPr="006B122C">
        <w:rPr>
          <w:rFonts w:ascii="Times New Roman" w:hAnsi="Times New Roman"/>
          <w:szCs w:val="24"/>
          <w:lang w:eastAsia="lv-LV"/>
        </w:rPr>
        <w:t>epirkumu komisija</w:t>
      </w:r>
      <w:r w:rsidR="00E05DF4">
        <w:rPr>
          <w:rFonts w:ascii="Times New Roman" w:hAnsi="Times New Roman"/>
          <w:szCs w:val="24"/>
        </w:rPr>
        <w:t xml:space="preserve"> izmantos pretendentu t</w:t>
      </w:r>
      <w:r w:rsidRPr="006B122C">
        <w:rPr>
          <w:rFonts w:ascii="Times New Roman" w:hAnsi="Times New Roman"/>
          <w:szCs w:val="24"/>
        </w:rPr>
        <w:t>ehnisko piedāvājumu vērtēšanai un atbilstības n</w:t>
      </w:r>
      <w:r w:rsidR="00E05DF4">
        <w:rPr>
          <w:rFonts w:ascii="Times New Roman" w:hAnsi="Times New Roman"/>
          <w:szCs w:val="24"/>
        </w:rPr>
        <w:t>oteikšanai saskaņā ar konkursa t</w:t>
      </w:r>
      <w:r w:rsidRPr="006B122C">
        <w:rPr>
          <w:rFonts w:ascii="Times New Roman" w:hAnsi="Times New Roman"/>
          <w:szCs w:val="24"/>
        </w:rPr>
        <w:t>ehniskās specifikācijas prasībām.</w:t>
      </w:r>
    </w:p>
    <w:p w:rsidR="004176BE" w:rsidRPr="006B122C" w:rsidRDefault="004176BE" w:rsidP="006B122C">
      <w:pPr>
        <w:pStyle w:val="BodyText"/>
        <w:widowControl/>
        <w:numPr>
          <w:ilvl w:val="2"/>
          <w:numId w:val="3"/>
        </w:numPr>
        <w:spacing w:after="0"/>
        <w:ind w:left="360"/>
        <w:jc w:val="both"/>
        <w:rPr>
          <w:rFonts w:ascii="Times New Roman" w:hAnsi="Times New Roman"/>
          <w:szCs w:val="24"/>
        </w:rPr>
      </w:pPr>
      <w:r w:rsidRPr="006B122C">
        <w:rPr>
          <w:rFonts w:ascii="Times New Roman" w:hAnsi="Times New Roman"/>
          <w:szCs w:val="24"/>
        </w:rPr>
        <w:t>Pr</w:t>
      </w:r>
      <w:r w:rsidR="00E05DF4">
        <w:rPr>
          <w:rFonts w:ascii="Times New Roman" w:hAnsi="Times New Roman"/>
          <w:szCs w:val="24"/>
        </w:rPr>
        <w:t>eču paraugu iesniegšana visiem p</w:t>
      </w:r>
      <w:r w:rsidRPr="006B122C">
        <w:rPr>
          <w:rFonts w:ascii="Times New Roman" w:hAnsi="Times New Roman"/>
          <w:szCs w:val="24"/>
        </w:rPr>
        <w:t>retenden</w:t>
      </w:r>
      <w:r w:rsidR="0072143A">
        <w:rPr>
          <w:rFonts w:ascii="Times New Roman" w:hAnsi="Times New Roman"/>
          <w:szCs w:val="24"/>
        </w:rPr>
        <w:t>tiem ir obligāta. G</w:t>
      </w:r>
      <w:r w:rsidR="00E05DF4">
        <w:rPr>
          <w:rFonts w:ascii="Times New Roman" w:hAnsi="Times New Roman"/>
          <w:szCs w:val="24"/>
        </w:rPr>
        <w:t>adījumā, ja p</w:t>
      </w:r>
      <w:r w:rsidR="00357099" w:rsidRPr="006B122C">
        <w:rPr>
          <w:rFonts w:ascii="Times New Roman" w:hAnsi="Times New Roman"/>
          <w:szCs w:val="24"/>
        </w:rPr>
        <w:t>retendents</w:t>
      </w:r>
      <w:r w:rsidR="00E05DF4">
        <w:rPr>
          <w:rFonts w:ascii="Times New Roman" w:hAnsi="Times New Roman"/>
          <w:szCs w:val="24"/>
        </w:rPr>
        <w:t xml:space="preserve"> tehniskajā un f</w:t>
      </w:r>
      <w:r w:rsidR="00357099" w:rsidRPr="006B122C">
        <w:rPr>
          <w:rFonts w:ascii="Times New Roman" w:hAnsi="Times New Roman"/>
          <w:szCs w:val="24"/>
        </w:rPr>
        <w:t>inanšu piedāvājumā iekļautajam</w:t>
      </w:r>
      <w:r w:rsidRPr="006B122C">
        <w:rPr>
          <w:rFonts w:ascii="Times New Roman" w:hAnsi="Times New Roman"/>
          <w:szCs w:val="24"/>
        </w:rPr>
        <w:t xml:space="preserve"> iepirkuma priekšmeta</w:t>
      </w:r>
      <w:r w:rsidR="00357099" w:rsidRPr="006B122C">
        <w:rPr>
          <w:rFonts w:ascii="Times New Roman" w:hAnsi="Times New Roman"/>
          <w:szCs w:val="24"/>
        </w:rPr>
        <w:t>m</w:t>
      </w:r>
      <w:r w:rsidRPr="006B122C">
        <w:rPr>
          <w:rFonts w:ascii="Times New Roman" w:hAnsi="Times New Roman"/>
          <w:szCs w:val="24"/>
        </w:rPr>
        <w:t xml:space="preserve"> preces p</w:t>
      </w:r>
      <w:r w:rsidR="0072143A">
        <w:rPr>
          <w:rFonts w:ascii="Times New Roman" w:hAnsi="Times New Roman"/>
          <w:szCs w:val="24"/>
        </w:rPr>
        <w:t>araugu neiesniegs, I</w:t>
      </w:r>
      <w:r w:rsidR="00E05DF4">
        <w:rPr>
          <w:rFonts w:ascii="Times New Roman" w:hAnsi="Times New Roman"/>
          <w:szCs w:val="24"/>
        </w:rPr>
        <w:t>epirkumu komisija p</w:t>
      </w:r>
      <w:r w:rsidRPr="006B122C">
        <w:rPr>
          <w:rFonts w:ascii="Times New Roman" w:hAnsi="Times New Roman"/>
          <w:szCs w:val="24"/>
        </w:rPr>
        <w:t xml:space="preserve">retendenta </w:t>
      </w:r>
      <w:r w:rsidR="00357099" w:rsidRPr="006B122C">
        <w:rPr>
          <w:rFonts w:ascii="Times New Roman" w:hAnsi="Times New Roman"/>
          <w:szCs w:val="24"/>
        </w:rPr>
        <w:t xml:space="preserve">piedāvājumu </w:t>
      </w:r>
      <w:r w:rsidRPr="006B122C">
        <w:rPr>
          <w:rFonts w:ascii="Times New Roman" w:hAnsi="Times New Roman"/>
          <w:szCs w:val="24"/>
        </w:rPr>
        <w:t>noraidīs.</w:t>
      </w:r>
    </w:p>
    <w:p w:rsidR="00961540" w:rsidRPr="006B122C" w:rsidRDefault="00961540" w:rsidP="006B122C">
      <w:pPr>
        <w:pStyle w:val="BodyText"/>
        <w:widowControl/>
        <w:numPr>
          <w:ilvl w:val="2"/>
          <w:numId w:val="3"/>
        </w:numPr>
        <w:spacing w:after="0"/>
        <w:ind w:left="360"/>
        <w:jc w:val="both"/>
        <w:rPr>
          <w:rFonts w:ascii="Times New Roman" w:hAnsi="Times New Roman"/>
          <w:szCs w:val="24"/>
        </w:rPr>
      </w:pPr>
      <w:r w:rsidRPr="006B122C">
        <w:rPr>
          <w:rFonts w:ascii="Times New Roman" w:hAnsi="Times New Roman"/>
          <w:szCs w:val="24"/>
        </w:rPr>
        <w:t xml:space="preserve">Preču paraugi, par kuriem </w:t>
      </w:r>
      <w:r w:rsidRPr="0072143A">
        <w:rPr>
          <w:rFonts w:ascii="Times New Roman" w:hAnsi="Times New Roman"/>
          <w:szCs w:val="24"/>
        </w:rPr>
        <w:t>netiks</w:t>
      </w:r>
      <w:r w:rsidR="0072143A">
        <w:rPr>
          <w:rFonts w:ascii="Times New Roman" w:hAnsi="Times New Roman"/>
          <w:szCs w:val="24"/>
        </w:rPr>
        <w:t xml:space="preserve"> slēgti iepirkuma lī</w:t>
      </w:r>
      <w:r w:rsidR="00E05DF4">
        <w:rPr>
          <w:rFonts w:ascii="Times New Roman" w:hAnsi="Times New Roman"/>
          <w:szCs w:val="24"/>
        </w:rPr>
        <w:t>gumi, p</w:t>
      </w:r>
      <w:r w:rsidRPr="006B122C">
        <w:rPr>
          <w:rFonts w:ascii="Times New Roman" w:hAnsi="Times New Roman"/>
          <w:szCs w:val="24"/>
        </w:rPr>
        <w:t xml:space="preserve">retendentiem ir jāaizved no </w:t>
      </w:r>
      <w:r w:rsidR="00FF03E4" w:rsidRPr="006B122C">
        <w:rPr>
          <w:rFonts w:ascii="Times New Roman" w:hAnsi="Times New Roman"/>
          <w:szCs w:val="24"/>
          <w:lang w:eastAsia="lv-LV"/>
        </w:rPr>
        <w:t>Braila ielas 3, Rīga, 10 (desmit)</w:t>
      </w:r>
      <w:r w:rsidRPr="006B122C">
        <w:rPr>
          <w:rFonts w:ascii="Times New Roman" w:hAnsi="Times New Roman"/>
          <w:szCs w:val="24"/>
          <w:lang w:eastAsia="lv-LV"/>
        </w:rPr>
        <w:t xml:space="preserve"> dienu laikā</w:t>
      </w:r>
      <w:r w:rsidRPr="006B122C">
        <w:rPr>
          <w:rFonts w:ascii="Times New Roman" w:hAnsi="Times New Roman"/>
          <w:szCs w:val="24"/>
        </w:rPr>
        <w:t xml:space="preserve"> pēc iepirkuma līgumu noslēgšanas ar konkursa uzvarētajiem.</w:t>
      </w:r>
    </w:p>
    <w:p w:rsidR="00961540" w:rsidRPr="006B122C" w:rsidRDefault="00961540" w:rsidP="006B122C">
      <w:pPr>
        <w:pStyle w:val="BodyText"/>
        <w:widowControl/>
        <w:numPr>
          <w:ilvl w:val="2"/>
          <w:numId w:val="3"/>
        </w:numPr>
        <w:spacing w:after="0"/>
        <w:ind w:left="360"/>
        <w:jc w:val="both"/>
        <w:rPr>
          <w:rFonts w:ascii="Times New Roman" w:hAnsi="Times New Roman"/>
          <w:szCs w:val="24"/>
        </w:rPr>
      </w:pPr>
      <w:r w:rsidRPr="006B122C">
        <w:rPr>
          <w:rFonts w:ascii="Times New Roman" w:hAnsi="Times New Roman"/>
          <w:szCs w:val="24"/>
        </w:rPr>
        <w:t>Preču paraugi,</w:t>
      </w:r>
      <w:r w:rsidR="003C4830">
        <w:rPr>
          <w:rFonts w:ascii="Times New Roman" w:hAnsi="Times New Roman"/>
          <w:szCs w:val="24"/>
        </w:rPr>
        <w:t xml:space="preserve"> </w:t>
      </w:r>
      <w:r w:rsidRPr="006B122C">
        <w:rPr>
          <w:rFonts w:ascii="Times New Roman" w:hAnsi="Times New Roman"/>
          <w:szCs w:val="24"/>
        </w:rPr>
        <w:t>par kuriem tiks slēgti iepirkuma līgumi ar konkursa uzvarētājiem,</w:t>
      </w:r>
      <w:r w:rsidR="003C4830">
        <w:rPr>
          <w:rFonts w:ascii="Times New Roman" w:hAnsi="Times New Roman"/>
          <w:szCs w:val="24"/>
        </w:rPr>
        <w:t xml:space="preserve"> </w:t>
      </w:r>
      <w:r w:rsidRPr="006B122C">
        <w:rPr>
          <w:rFonts w:ascii="Times New Roman" w:hAnsi="Times New Roman"/>
          <w:szCs w:val="24"/>
          <w:lang w:eastAsia="lv-LV"/>
        </w:rPr>
        <w:t>atradīsies pie Pasūtītāja noliktavā līdz iepirkuma līguma izpildei</w:t>
      </w:r>
      <w:r w:rsidR="005C2CF7" w:rsidRPr="006B122C">
        <w:rPr>
          <w:rFonts w:ascii="Times New Roman" w:hAnsi="Times New Roman"/>
          <w:szCs w:val="24"/>
        </w:rPr>
        <w:t>, lai līguma izpildes laikā</w:t>
      </w:r>
      <w:r w:rsidR="00E05DF4">
        <w:rPr>
          <w:rFonts w:ascii="Times New Roman" w:hAnsi="Times New Roman"/>
          <w:szCs w:val="24"/>
        </w:rPr>
        <w:t xml:space="preserve"> p</w:t>
      </w:r>
      <w:r w:rsidRPr="006B122C">
        <w:rPr>
          <w:rFonts w:ascii="Times New Roman" w:hAnsi="Times New Roman"/>
          <w:szCs w:val="24"/>
        </w:rPr>
        <w:t>asūtītājam būtu iespējams salīdzināt piegādātāja piegādātās</w:t>
      </w:r>
      <w:r w:rsidR="003C4830">
        <w:rPr>
          <w:rFonts w:ascii="Times New Roman" w:hAnsi="Times New Roman"/>
          <w:szCs w:val="24"/>
        </w:rPr>
        <w:t xml:space="preserve"> </w:t>
      </w:r>
      <w:r w:rsidRPr="006B122C">
        <w:rPr>
          <w:rFonts w:ascii="Times New Roman" w:hAnsi="Times New Roman"/>
          <w:szCs w:val="24"/>
        </w:rPr>
        <w:t>preces</w:t>
      </w:r>
      <w:r w:rsidR="003C4830">
        <w:rPr>
          <w:rFonts w:ascii="Times New Roman" w:hAnsi="Times New Roman"/>
          <w:szCs w:val="24"/>
        </w:rPr>
        <w:t xml:space="preserve"> </w:t>
      </w:r>
      <w:r w:rsidRPr="006B122C">
        <w:rPr>
          <w:rFonts w:ascii="Times New Roman" w:hAnsi="Times New Roman"/>
          <w:szCs w:val="24"/>
        </w:rPr>
        <w:t>ar iesniegto paraugu.</w:t>
      </w:r>
    </w:p>
    <w:p w:rsidR="00834B9F" w:rsidRPr="006B122C" w:rsidRDefault="00834B9F" w:rsidP="006B122C">
      <w:pPr>
        <w:pStyle w:val="BodyText"/>
        <w:widowControl/>
        <w:spacing w:after="0"/>
        <w:ind w:left="360"/>
        <w:jc w:val="both"/>
        <w:rPr>
          <w:rFonts w:ascii="Times New Roman" w:hAnsi="Times New Roman"/>
          <w:szCs w:val="24"/>
        </w:rPr>
      </w:pPr>
    </w:p>
    <w:p w:rsidR="00834B9F" w:rsidRPr="006B122C" w:rsidRDefault="00834B9F" w:rsidP="006B122C">
      <w:pPr>
        <w:pStyle w:val="BodyText"/>
        <w:widowControl/>
        <w:numPr>
          <w:ilvl w:val="1"/>
          <w:numId w:val="3"/>
        </w:numPr>
        <w:spacing w:after="0"/>
        <w:jc w:val="both"/>
        <w:rPr>
          <w:rFonts w:ascii="Times New Roman" w:hAnsi="Times New Roman"/>
          <w:b/>
          <w:szCs w:val="24"/>
        </w:rPr>
      </w:pPr>
      <w:r w:rsidRPr="006B122C">
        <w:rPr>
          <w:rFonts w:ascii="Times New Roman" w:hAnsi="Times New Roman"/>
          <w:b/>
          <w:szCs w:val="24"/>
        </w:rPr>
        <w:t>Piedāvājuma grozīšana un atsaukšana</w:t>
      </w:r>
    </w:p>
    <w:p w:rsidR="00834B9F" w:rsidRPr="006B122C" w:rsidRDefault="00834B9F" w:rsidP="006B122C">
      <w:pPr>
        <w:pStyle w:val="BodyText"/>
        <w:widowControl/>
        <w:spacing w:after="0"/>
        <w:ind w:left="360"/>
        <w:jc w:val="both"/>
        <w:rPr>
          <w:rFonts w:ascii="Calibri" w:hAnsi="Calibri"/>
          <w:szCs w:val="24"/>
        </w:rPr>
      </w:pPr>
      <w:r w:rsidRPr="006B122C">
        <w:rPr>
          <w:szCs w:val="24"/>
        </w:rPr>
        <w:t>Pretendents var mainīt vai atsaukt savu piedāvājumu pirms piedāvājum</w:t>
      </w:r>
      <w:r w:rsidR="00E05DF4">
        <w:rPr>
          <w:szCs w:val="24"/>
        </w:rPr>
        <w:t>a iesniegšanas termiņa beigām. p</w:t>
      </w:r>
      <w:r w:rsidRPr="006B122C">
        <w:rPr>
          <w:szCs w:val="24"/>
        </w:rPr>
        <w:t xml:space="preserve">iedāvājuma grozījumi vai atsaukšana ir spēkā, ja </w:t>
      </w:r>
      <w:r w:rsidRPr="006B122C">
        <w:rPr>
          <w:rFonts w:ascii="Calibri" w:hAnsi="Calibri"/>
          <w:szCs w:val="24"/>
        </w:rPr>
        <w:t>P</w:t>
      </w:r>
      <w:r w:rsidRPr="006B122C">
        <w:rPr>
          <w:szCs w:val="24"/>
        </w:rPr>
        <w:t>asūtītājs tos ir saņēmis rakstveidā pirms piedāvājuma iesniegšanas termiņa beigām.</w:t>
      </w:r>
    </w:p>
    <w:p w:rsidR="00834B9F" w:rsidRPr="006B122C" w:rsidRDefault="00834B9F" w:rsidP="006B122C">
      <w:pPr>
        <w:pStyle w:val="BodyText"/>
        <w:widowControl/>
        <w:spacing w:after="0"/>
        <w:ind w:left="360"/>
        <w:jc w:val="both"/>
        <w:rPr>
          <w:rFonts w:ascii="Calibri" w:hAnsi="Calibri"/>
          <w:b/>
          <w:szCs w:val="24"/>
        </w:rPr>
      </w:pPr>
    </w:p>
    <w:p w:rsidR="00834B9F" w:rsidRPr="006B122C" w:rsidRDefault="00834B9F" w:rsidP="006B122C">
      <w:pPr>
        <w:pStyle w:val="BodyText"/>
        <w:widowControl/>
        <w:numPr>
          <w:ilvl w:val="1"/>
          <w:numId w:val="3"/>
        </w:numPr>
        <w:spacing w:after="0"/>
        <w:jc w:val="both"/>
        <w:rPr>
          <w:rFonts w:ascii="Times New Roman" w:hAnsi="Times New Roman"/>
          <w:b/>
          <w:szCs w:val="24"/>
        </w:rPr>
      </w:pPr>
      <w:r w:rsidRPr="006B122C">
        <w:rPr>
          <w:rFonts w:ascii="Times New Roman" w:hAnsi="Times New Roman"/>
          <w:b/>
          <w:szCs w:val="24"/>
        </w:rPr>
        <w:t>Piedāvājumu izvēles kritērijs, piedāvājumu vērtēšana un uzvarētāja noteikšana</w:t>
      </w:r>
    </w:p>
    <w:p w:rsidR="00834B9F" w:rsidRPr="006B122C" w:rsidRDefault="00834B9F" w:rsidP="006B122C">
      <w:pPr>
        <w:pStyle w:val="Heading2"/>
        <w:keepNext w:val="0"/>
        <w:numPr>
          <w:ilvl w:val="2"/>
          <w:numId w:val="3"/>
        </w:numPr>
        <w:tabs>
          <w:tab w:val="left" w:pos="900"/>
        </w:tabs>
        <w:ind w:left="360"/>
        <w:rPr>
          <w:szCs w:val="24"/>
        </w:rPr>
      </w:pPr>
      <w:r w:rsidRPr="006B122C">
        <w:rPr>
          <w:szCs w:val="24"/>
        </w:rPr>
        <w:t>Piedāvājuma</w:t>
      </w:r>
      <w:r w:rsidR="00357099" w:rsidRPr="006B122C">
        <w:rPr>
          <w:szCs w:val="24"/>
        </w:rPr>
        <w:t xml:space="preserve"> izvēles kritērijs ir viszemākā</w:t>
      </w:r>
      <w:r w:rsidR="003C4830">
        <w:rPr>
          <w:szCs w:val="24"/>
        </w:rPr>
        <w:t xml:space="preserve"> </w:t>
      </w:r>
      <w:r w:rsidRPr="006B122C">
        <w:rPr>
          <w:szCs w:val="24"/>
        </w:rPr>
        <w:t xml:space="preserve">cena </w:t>
      </w:r>
      <w:r w:rsidR="00357099" w:rsidRPr="006B122C">
        <w:rPr>
          <w:szCs w:val="24"/>
        </w:rPr>
        <w:t>iepirkuma priekšmetam</w:t>
      </w:r>
      <w:r w:rsidRPr="006B122C">
        <w:rPr>
          <w:szCs w:val="24"/>
        </w:rPr>
        <w:t>.</w:t>
      </w:r>
    </w:p>
    <w:p w:rsidR="00834B9F" w:rsidRPr="006B122C" w:rsidRDefault="00834B9F" w:rsidP="006B122C">
      <w:pPr>
        <w:pStyle w:val="Heading2"/>
        <w:keepNext w:val="0"/>
        <w:numPr>
          <w:ilvl w:val="2"/>
          <w:numId w:val="3"/>
        </w:numPr>
        <w:tabs>
          <w:tab w:val="left" w:pos="900"/>
        </w:tabs>
        <w:ind w:left="360"/>
        <w:rPr>
          <w:szCs w:val="24"/>
        </w:rPr>
      </w:pPr>
      <w:r w:rsidRPr="006B122C">
        <w:rPr>
          <w:szCs w:val="24"/>
        </w:rPr>
        <w:t>Pretendentu atlase un viņu piedāvājumu vērtējums:</w:t>
      </w:r>
    </w:p>
    <w:p w:rsidR="00834B9F" w:rsidRPr="006B122C" w:rsidRDefault="00F6283B" w:rsidP="006B122C">
      <w:pPr>
        <w:numPr>
          <w:ilvl w:val="3"/>
          <w:numId w:val="3"/>
        </w:numPr>
        <w:ind w:left="360"/>
        <w:jc w:val="both"/>
        <w:rPr>
          <w:szCs w:val="24"/>
          <w:lang w:eastAsia="en-US"/>
        </w:rPr>
      </w:pPr>
      <w:r w:rsidRPr="006B122C">
        <w:rPr>
          <w:szCs w:val="24"/>
        </w:rPr>
        <w:t>Pasūtītājs par PIL42.</w:t>
      </w:r>
      <w:r w:rsidR="00834B9F" w:rsidRPr="006B122C">
        <w:rPr>
          <w:szCs w:val="24"/>
        </w:rPr>
        <w:t xml:space="preserve"> panta pirmajā daļā noteikto pretendentu izslēgšanas gadījumu esamību, veic attiecībā uz katru konkursa pretendentu, kad uzsāk piedāvājumu izvērtēšanu.</w:t>
      </w:r>
    </w:p>
    <w:p w:rsidR="00834B9F" w:rsidRPr="006B122C" w:rsidRDefault="00834B9F" w:rsidP="006B122C">
      <w:pPr>
        <w:numPr>
          <w:ilvl w:val="2"/>
          <w:numId w:val="3"/>
        </w:numPr>
        <w:ind w:left="360"/>
        <w:jc w:val="both"/>
        <w:rPr>
          <w:szCs w:val="24"/>
          <w:lang w:eastAsia="en-US"/>
        </w:rPr>
      </w:pPr>
      <w:r w:rsidRPr="006B122C">
        <w:rPr>
          <w:szCs w:val="24"/>
        </w:rPr>
        <w:t xml:space="preserve">Iepirkuma komisija slēgtā sēdē veic </w:t>
      </w:r>
      <w:r w:rsidR="00E05DF4">
        <w:rPr>
          <w:szCs w:val="24"/>
        </w:rPr>
        <w:t>p</w:t>
      </w:r>
      <w:r w:rsidR="00B06A60" w:rsidRPr="006B122C">
        <w:rPr>
          <w:szCs w:val="24"/>
        </w:rPr>
        <w:t xml:space="preserve">retendentu atlasi </w:t>
      </w:r>
      <w:r w:rsidR="00B06A60">
        <w:rPr>
          <w:szCs w:val="24"/>
        </w:rPr>
        <w:t xml:space="preserve">atbilstoši Nolikuma prasībām. </w:t>
      </w:r>
    </w:p>
    <w:p w:rsidR="00834B9F" w:rsidRPr="006B122C" w:rsidRDefault="00E05DF4" w:rsidP="006B122C">
      <w:pPr>
        <w:numPr>
          <w:ilvl w:val="2"/>
          <w:numId w:val="3"/>
        </w:numPr>
        <w:ind w:left="360"/>
        <w:jc w:val="both"/>
        <w:rPr>
          <w:szCs w:val="24"/>
          <w:lang w:eastAsia="en-US"/>
        </w:rPr>
      </w:pPr>
      <w:r>
        <w:rPr>
          <w:szCs w:val="24"/>
        </w:rPr>
        <w:t>Ja p</w:t>
      </w:r>
      <w:r w:rsidR="00834B9F" w:rsidRPr="006B122C">
        <w:rPr>
          <w:szCs w:val="24"/>
        </w:rPr>
        <w:t>retendents neatbildīs kādai no konkursa nolikumā izvirzītajām</w:t>
      </w:r>
      <w:r w:rsidR="0072143A">
        <w:rPr>
          <w:szCs w:val="24"/>
        </w:rPr>
        <w:t xml:space="preserve"> pretendentu atlases prasībām, I</w:t>
      </w:r>
      <w:r>
        <w:rPr>
          <w:szCs w:val="24"/>
        </w:rPr>
        <w:t>epirkuma komisija izslēgs p</w:t>
      </w:r>
      <w:r w:rsidR="00834B9F" w:rsidRPr="006B122C">
        <w:rPr>
          <w:szCs w:val="24"/>
        </w:rPr>
        <w:t>retendentu no turpmākās dalības konkursā, fiksējot izslēgšanas iemeslu sēdes protokolā.</w:t>
      </w:r>
    </w:p>
    <w:p w:rsidR="00834B9F" w:rsidRPr="006B122C" w:rsidRDefault="00834B9F" w:rsidP="006B122C">
      <w:pPr>
        <w:numPr>
          <w:ilvl w:val="2"/>
          <w:numId w:val="3"/>
        </w:numPr>
        <w:ind w:left="360"/>
        <w:jc w:val="both"/>
        <w:rPr>
          <w:szCs w:val="24"/>
          <w:lang w:eastAsia="en-US"/>
        </w:rPr>
      </w:pPr>
      <w:r w:rsidRPr="006B122C">
        <w:rPr>
          <w:szCs w:val="24"/>
          <w:lang w:eastAsia="en-US"/>
        </w:rPr>
        <w:t>Tehnisko piedāvājumu atbilstības pārbaude - p</w:t>
      </w:r>
      <w:r w:rsidRPr="006B122C">
        <w:rPr>
          <w:szCs w:val="24"/>
        </w:rPr>
        <w:t>ārbaudīti un vērtēti t</w:t>
      </w:r>
      <w:r w:rsidR="00E05DF4">
        <w:rPr>
          <w:szCs w:val="24"/>
        </w:rPr>
        <w:t>iek visu to pretendentu t</w:t>
      </w:r>
      <w:r w:rsidRPr="006B122C">
        <w:rPr>
          <w:szCs w:val="24"/>
        </w:rPr>
        <w:t xml:space="preserve">ehniskie piedāvājumi un </w:t>
      </w:r>
      <w:r w:rsidR="0072143A">
        <w:rPr>
          <w:szCs w:val="24"/>
        </w:rPr>
        <w:t>preču paraugi, kuri izturējuši P</w:t>
      </w:r>
      <w:r w:rsidRPr="006B122C">
        <w:rPr>
          <w:szCs w:val="24"/>
        </w:rPr>
        <w:t>retendentu atlasi.</w:t>
      </w:r>
    </w:p>
    <w:p w:rsidR="00834B9F" w:rsidRPr="006B122C" w:rsidRDefault="00834B9F" w:rsidP="006B122C">
      <w:pPr>
        <w:numPr>
          <w:ilvl w:val="2"/>
          <w:numId w:val="3"/>
        </w:numPr>
        <w:ind w:left="360"/>
        <w:jc w:val="both"/>
        <w:rPr>
          <w:szCs w:val="24"/>
          <w:lang w:eastAsia="en-US"/>
        </w:rPr>
      </w:pPr>
      <w:r w:rsidRPr="006B122C">
        <w:rPr>
          <w:szCs w:val="24"/>
        </w:rPr>
        <w:t>Pretendentu tehnisk</w:t>
      </w:r>
      <w:r w:rsidR="0072143A">
        <w:rPr>
          <w:szCs w:val="24"/>
        </w:rPr>
        <w:t xml:space="preserve">o piedāvājumu vērtēšanas laikā Iepirkumu komisija izvērtē katra </w:t>
      </w:r>
      <w:r w:rsidR="00E05DF4">
        <w:rPr>
          <w:szCs w:val="24"/>
        </w:rPr>
        <w:t>pretendenta iesniegtā tehniskā piedāvājuma atbilstību t</w:t>
      </w:r>
      <w:r w:rsidRPr="006B122C">
        <w:rPr>
          <w:szCs w:val="24"/>
        </w:rPr>
        <w:t>ehniskās specifikā</w:t>
      </w:r>
      <w:r w:rsidR="00E05DF4">
        <w:rPr>
          <w:szCs w:val="24"/>
        </w:rPr>
        <w:t>cijas un K</w:t>
      </w:r>
      <w:r w:rsidRPr="006B122C">
        <w:rPr>
          <w:szCs w:val="24"/>
        </w:rPr>
        <w:t>onkursa nolikuma prasībām.</w:t>
      </w:r>
    </w:p>
    <w:p w:rsidR="00834B9F" w:rsidRPr="006B122C" w:rsidRDefault="00834B9F" w:rsidP="006B122C">
      <w:pPr>
        <w:numPr>
          <w:ilvl w:val="2"/>
          <w:numId w:val="3"/>
        </w:numPr>
        <w:suppressAutoHyphens w:val="0"/>
        <w:spacing w:after="40"/>
        <w:ind w:left="360"/>
        <w:jc w:val="both"/>
        <w:rPr>
          <w:szCs w:val="24"/>
        </w:rPr>
      </w:pPr>
      <w:r w:rsidRPr="006B122C">
        <w:rPr>
          <w:szCs w:val="24"/>
        </w:rPr>
        <w:t>Tehnisko piedāvāju</w:t>
      </w:r>
      <w:r w:rsidR="00AE23B8">
        <w:rPr>
          <w:szCs w:val="24"/>
        </w:rPr>
        <w:t>mu un preču paraugu vērtēšanai I</w:t>
      </w:r>
      <w:r w:rsidRPr="006B122C">
        <w:rPr>
          <w:szCs w:val="24"/>
        </w:rPr>
        <w:t>epirkumu komisija var pieaicināt attiecīgās jomas ekspertus.</w:t>
      </w:r>
    </w:p>
    <w:p w:rsidR="00834B9F" w:rsidRPr="006B122C" w:rsidRDefault="00AE23B8" w:rsidP="006B122C">
      <w:pPr>
        <w:numPr>
          <w:ilvl w:val="2"/>
          <w:numId w:val="3"/>
        </w:numPr>
        <w:ind w:left="360"/>
        <w:jc w:val="both"/>
        <w:rPr>
          <w:szCs w:val="24"/>
          <w:lang w:eastAsia="en-US"/>
        </w:rPr>
      </w:pPr>
      <w:r>
        <w:rPr>
          <w:szCs w:val="24"/>
        </w:rPr>
        <w:t>Ja T</w:t>
      </w:r>
      <w:r w:rsidR="00834B9F" w:rsidRPr="006B122C">
        <w:rPr>
          <w:szCs w:val="24"/>
        </w:rPr>
        <w:t>ehnisko piedāvājumu</w:t>
      </w:r>
      <w:r w:rsidR="003C4830">
        <w:rPr>
          <w:szCs w:val="24"/>
        </w:rPr>
        <w:t xml:space="preserve"> </w:t>
      </w:r>
      <w:r w:rsidR="00834B9F" w:rsidRPr="006B122C">
        <w:rPr>
          <w:szCs w:val="24"/>
        </w:rPr>
        <w:t>un preču paraugu vērtēšanas laikā tiek konstatēt</w:t>
      </w:r>
      <w:r w:rsidR="00EA5301">
        <w:rPr>
          <w:szCs w:val="24"/>
        </w:rPr>
        <w:t>a</w:t>
      </w:r>
      <w:r w:rsidR="00834B9F" w:rsidRPr="006B122C">
        <w:rPr>
          <w:szCs w:val="24"/>
        </w:rPr>
        <w:t>s neatbilstības</w:t>
      </w:r>
      <w:r w:rsidR="003C4830">
        <w:rPr>
          <w:szCs w:val="24"/>
        </w:rPr>
        <w:t xml:space="preserve"> </w:t>
      </w:r>
      <w:r w:rsidR="00E05DF4">
        <w:rPr>
          <w:szCs w:val="24"/>
        </w:rPr>
        <w:t>t</w:t>
      </w:r>
      <w:r w:rsidR="00834B9F" w:rsidRPr="006B122C">
        <w:rPr>
          <w:szCs w:val="24"/>
        </w:rPr>
        <w:t>ehniskās specifikā</w:t>
      </w:r>
      <w:r>
        <w:rPr>
          <w:szCs w:val="24"/>
        </w:rPr>
        <w:t>cijas prasībām, I</w:t>
      </w:r>
      <w:r w:rsidR="00834B9F" w:rsidRPr="006B122C">
        <w:rPr>
          <w:szCs w:val="24"/>
        </w:rPr>
        <w:t>epirkumu komisija tās fiksē sēdes protokolā.</w:t>
      </w:r>
    </w:p>
    <w:p w:rsidR="00834B9F" w:rsidRPr="006B122C" w:rsidRDefault="00834B9F" w:rsidP="006B122C">
      <w:pPr>
        <w:numPr>
          <w:ilvl w:val="2"/>
          <w:numId w:val="3"/>
        </w:numPr>
        <w:ind w:left="360"/>
        <w:jc w:val="both"/>
        <w:rPr>
          <w:szCs w:val="24"/>
          <w:lang w:eastAsia="en-US"/>
        </w:rPr>
      </w:pPr>
      <w:r w:rsidRPr="006B122C">
        <w:rPr>
          <w:szCs w:val="24"/>
        </w:rPr>
        <w:t>Finanšu piedāvāj</w:t>
      </w:r>
      <w:r w:rsidR="00E05DF4">
        <w:rPr>
          <w:szCs w:val="24"/>
        </w:rPr>
        <w:t>umu vērtēšanā piedalās visu to p</w:t>
      </w:r>
      <w:r w:rsidRPr="006B122C">
        <w:rPr>
          <w:szCs w:val="24"/>
        </w:rPr>
        <w:t>retendentu piedāvājumi, kuri izturējuši tehnisko piedāvājumu un preču paraugu.</w:t>
      </w:r>
    </w:p>
    <w:p w:rsidR="00834B9F" w:rsidRPr="006B122C" w:rsidRDefault="00834B9F" w:rsidP="006B122C">
      <w:pPr>
        <w:numPr>
          <w:ilvl w:val="2"/>
          <w:numId w:val="3"/>
        </w:numPr>
        <w:ind w:left="360"/>
        <w:jc w:val="both"/>
        <w:rPr>
          <w:szCs w:val="24"/>
          <w:lang w:eastAsia="en-US"/>
        </w:rPr>
      </w:pPr>
      <w:r w:rsidRPr="006B122C">
        <w:rPr>
          <w:szCs w:val="24"/>
        </w:rPr>
        <w:t>Iepirkuma komi</w:t>
      </w:r>
      <w:r w:rsidR="00E05DF4">
        <w:rPr>
          <w:szCs w:val="24"/>
        </w:rPr>
        <w:t>sija pārbauda, vai pretendentu f</w:t>
      </w:r>
      <w:r w:rsidRPr="006B122C">
        <w:rPr>
          <w:szCs w:val="24"/>
        </w:rPr>
        <w:t xml:space="preserve">inanšu piedāvājumi ir </w:t>
      </w:r>
      <w:r w:rsidR="00E05DF4">
        <w:rPr>
          <w:szCs w:val="24"/>
        </w:rPr>
        <w:t>sagatavoti atbilstoši konkursa Nolikuma prasībām un, vai f</w:t>
      </w:r>
      <w:r w:rsidRPr="006B122C">
        <w:rPr>
          <w:szCs w:val="24"/>
        </w:rPr>
        <w:t>inanšu piedāvājumā nav aritmētiskās kļūdas.</w:t>
      </w:r>
    </w:p>
    <w:p w:rsidR="00834B9F" w:rsidRPr="006B122C" w:rsidRDefault="00834B9F" w:rsidP="006B122C">
      <w:pPr>
        <w:numPr>
          <w:ilvl w:val="2"/>
          <w:numId w:val="3"/>
        </w:numPr>
        <w:ind w:left="360"/>
        <w:jc w:val="both"/>
        <w:rPr>
          <w:szCs w:val="24"/>
          <w:lang w:eastAsia="en-US"/>
        </w:rPr>
      </w:pPr>
      <w:r w:rsidRPr="006B122C">
        <w:rPr>
          <w:szCs w:val="24"/>
        </w:rPr>
        <w:t>Ja Iepirkumu komisija konstatēs aritmētiskas kļūdas, tā šīs kļūdas izlabos. Par kļūdu laboju</w:t>
      </w:r>
      <w:r w:rsidR="00E05DF4">
        <w:rPr>
          <w:szCs w:val="24"/>
        </w:rPr>
        <w:t>mu un laboto piedāvājuma summu p</w:t>
      </w:r>
      <w:r w:rsidRPr="006B122C">
        <w:rPr>
          <w:szCs w:val="24"/>
        </w:rPr>
        <w:t>asūtītājs paziņo pretendentam, kura pieļautās kļūdas labotas.</w:t>
      </w:r>
      <w:r w:rsidR="00E05DF4">
        <w:rPr>
          <w:szCs w:val="24"/>
        </w:rPr>
        <w:t xml:space="preserve"> Vērtējot finanšu piedāvājumu, p</w:t>
      </w:r>
      <w:r w:rsidRPr="006B122C">
        <w:rPr>
          <w:szCs w:val="24"/>
        </w:rPr>
        <w:t>asūtītājs ņem vērā labojumus.</w:t>
      </w:r>
    </w:p>
    <w:p w:rsidR="00834B9F" w:rsidRPr="006B122C" w:rsidRDefault="00834B9F" w:rsidP="006B122C">
      <w:pPr>
        <w:numPr>
          <w:ilvl w:val="2"/>
          <w:numId w:val="3"/>
        </w:numPr>
        <w:suppressAutoHyphens w:val="0"/>
        <w:ind w:left="360"/>
        <w:jc w:val="both"/>
        <w:rPr>
          <w:szCs w:val="24"/>
        </w:rPr>
      </w:pPr>
      <w:r w:rsidRPr="006B122C">
        <w:rPr>
          <w:szCs w:val="24"/>
        </w:rPr>
        <w:t>Pēc ari</w:t>
      </w:r>
      <w:r w:rsidR="00E05DF4">
        <w:rPr>
          <w:szCs w:val="24"/>
        </w:rPr>
        <w:t>tmētikas pārbaudes pretendentu f</w:t>
      </w:r>
      <w:r w:rsidRPr="006B122C">
        <w:rPr>
          <w:szCs w:val="24"/>
        </w:rPr>
        <w:t>inanšu piedāvājumos, Iepirkuma komisija veic piedāvāto līgumcenu salīdzināšanu, iekļaujot salīdzināšanas tabulu Iepirkuma komisijas sēdes protokolā vai pievienojot to protokolam kā pielikumu.</w:t>
      </w:r>
    </w:p>
    <w:p w:rsidR="00834B9F" w:rsidRPr="006B122C" w:rsidRDefault="00834B9F" w:rsidP="006B122C">
      <w:pPr>
        <w:ind w:left="360"/>
        <w:rPr>
          <w:szCs w:val="24"/>
          <w:lang w:eastAsia="en-US"/>
        </w:rPr>
      </w:pPr>
    </w:p>
    <w:p w:rsidR="00834B9F" w:rsidRPr="006B122C" w:rsidRDefault="00834B9F" w:rsidP="006B122C">
      <w:pPr>
        <w:numPr>
          <w:ilvl w:val="1"/>
          <w:numId w:val="3"/>
        </w:numPr>
        <w:suppressAutoHyphens w:val="0"/>
        <w:spacing w:before="60" w:after="60"/>
        <w:jc w:val="both"/>
        <w:rPr>
          <w:b/>
          <w:szCs w:val="24"/>
        </w:rPr>
      </w:pPr>
      <w:r w:rsidRPr="006B122C">
        <w:rPr>
          <w:b/>
          <w:szCs w:val="24"/>
        </w:rPr>
        <w:t>Pretendenta, kuram piešķiramas līguma slēgšanas tiesības, apstiprināšana</w:t>
      </w:r>
    </w:p>
    <w:p w:rsidR="00834B9F" w:rsidRPr="006B122C" w:rsidRDefault="00E05DF4" w:rsidP="006B122C">
      <w:pPr>
        <w:numPr>
          <w:ilvl w:val="2"/>
          <w:numId w:val="3"/>
        </w:numPr>
        <w:suppressAutoHyphens w:val="0"/>
        <w:spacing w:before="60" w:after="60"/>
        <w:ind w:left="360"/>
        <w:jc w:val="both"/>
        <w:rPr>
          <w:b/>
          <w:szCs w:val="24"/>
        </w:rPr>
      </w:pPr>
      <w:r>
        <w:rPr>
          <w:szCs w:val="24"/>
        </w:rPr>
        <w:t>Iepirkumu komisija, atbilstoši Konkursa N</w:t>
      </w:r>
      <w:r w:rsidR="00834B9F" w:rsidRPr="006B122C">
        <w:rPr>
          <w:szCs w:val="24"/>
        </w:rPr>
        <w:t>olikumā noteiktajam piedāvājuma izvēles kritērijam, pirms tam, kad ir pieņemts lēmums par līguma slēgšanas tiesību piešķiršanu, nosaka pretendentu, kuram būtu piešķiramas līguma slēgšanas tiesības.</w:t>
      </w:r>
    </w:p>
    <w:p w:rsidR="00834B9F" w:rsidRPr="006B122C" w:rsidRDefault="00834B9F" w:rsidP="006B122C">
      <w:pPr>
        <w:numPr>
          <w:ilvl w:val="2"/>
          <w:numId w:val="3"/>
        </w:numPr>
        <w:suppressAutoHyphens w:val="0"/>
        <w:spacing w:before="60" w:after="60"/>
        <w:ind w:left="360"/>
        <w:jc w:val="both"/>
        <w:rPr>
          <w:b/>
          <w:szCs w:val="24"/>
        </w:rPr>
      </w:pPr>
      <w:r w:rsidRPr="006B122C">
        <w:rPr>
          <w:szCs w:val="24"/>
        </w:rPr>
        <w:t>Iepirkuma komisija pārbauda</w:t>
      </w:r>
      <w:r w:rsidR="003C4830">
        <w:rPr>
          <w:szCs w:val="24"/>
        </w:rPr>
        <w:t xml:space="preserve"> </w:t>
      </w:r>
      <w:r w:rsidR="00E05DF4">
        <w:rPr>
          <w:szCs w:val="24"/>
        </w:rPr>
        <w:t>katru p</w:t>
      </w:r>
      <w:r w:rsidRPr="006B122C">
        <w:rPr>
          <w:szCs w:val="24"/>
        </w:rPr>
        <w:t>retendentu, kuram būtu piešķiramas līguma slēgš</w:t>
      </w:r>
      <w:r w:rsidR="00F6283B" w:rsidRPr="006B122C">
        <w:rPr>
          <w:szCs w:val="24"/>
        </w:rPr>
        <w:t>anas tiesības, attiecībā uz PIL42.</w:t>
      </w:r>
      <w:r w:rsidRPr="006B122C">
        <w:rPr>
          <w:szCs w:val="24"/>
        </w:rPr>
        <w:t xml:space="preserve">panta </w:t>
      </w:r>
      <w:r w:rsidR="0006422F" w:rsidRPr="006B122C">
        <w:rPr>
          <w:szCs w:val="24"/>
        </w:rPr>
        <w:t>5.daļā minēto</w:t>
      </w:r>
      <w:r w:rsidR="003C4830">
        <w:rPr>
          <w:szCs w:val="24"/>
        </w:rPr>
        <w:t xml:space="preserve"> </w:t>
      </w:r>
      <w:r w:rsidRPr="006B122C">
        <w:rPr>
          <w:szCs w:val="24"/>
        </w:rPr>
        <w:t xml:space="preserve">pretendentu izslēgšanas gadījuma esamību (nodokļu parādi, tajā skaitā valsts sociālās apdrošināšanas obligāto iemaksu parādi, kas kopsummā kādā no valstīm pārsniedz 150 </w:t>
      </w:r>
      <w:r w:rsidRPr="006B122C">
        <w:rPr>
          <w:i/>
          <w:szCs w:val="24"/>
        </w:rPr>
        <w:t>euro</w:t>
      </w:r>
      <w:r w:rsidRPr="006B122C">
        <w:rPr>
          <w:szCs w:val="24"/>
        </w:rPr>
        <w:t>). Pārbaude attiecībā uz nodokļu parādu esamību tiek veikta dienā, kad pieņemts lēmums par iespējamu līguma slēgšanas tiesību piešķiršanu.</w:t>
      </w:r>
    </w:p>
    <w:p w:rsidR="00834B9F" w:rsidRPr="006B122C" w:rsidRDefault="00834B9F" w:rsidP="006B122C">
      <w:pPr>
        <w:numPr>
          <w:ilvl w:val="2"/>
          <w:numId w:val="3"/>
        </w:numPr>
        <w:suppressAutoHyphens w:val="0"/>
        <w:spacing w:before="60" w:after="60"/>
        <w:ind w:left="360"/>
        <w:jc w:val="both"/>
        <w:rPr>
          <w:b/>
          <w:szCs w:val="24"/>
        </w:rPr>
      </w:pPr>
      <w:r w:rsidRPr="006B122C">
        <w:rPr>
          <w:szCs w:val="24"/>
        </w:rPr>
        <w:t>Pēc informācijas iegūšanas no Ministru kabineta noteiktās informācijas sistēmas un izziņu saņemšanas no citām kompetentām institūcijām (attiecībā uz ārvalstī reģistrētu vai dzīvojošu pretendentu</w:t>
      </w:r>
      <w:r w:rsidR="00004A25" w:rsidRPr="006B122C">
        <w:rPr>
          <w:szCs w:val="24"/>
        </w:rPr>
        <w:t xml:space="preserve">), iepirkumu komisija ar lēmumu </w:t>
      </w:r>
      <w:r w:rsidRPr="006B122C">
        <w:rPr>
          <w:szCs w:val="24"/>
        </w:rPr>
        <w:t xml:space="preserve">apstiprina pretendentu, kuram tiek piešķirtas līguma slēgšanas tiesības. </w:t>
      </w:r>
    </w:p>
    <w:p w:rsidR="00473AA0" w:rsidRPr="006B122C" w:rsidRDefault="00473AA0" w:rsidP="006B122C">
      <w:pPr>
        <w:suppressAutoHyphens w:val="0"/>
        <w:spacing w:before="60" w:after="60"/>
        <w:ind w:left="360"/>
        <w:jc w:val="both"/>
        <w:rPr>
          <w:b/>
          <w:szCs w:val="24"/>
        </w:rPr>
      </w:pPr>
      <w:bookmarkStart w:id="1" w:name="_Toc64201288"/>
      <w:bookmarkStart w:id="2" w:name="_Toc64201436"/>
      <w:bookmarkStart w:id="3" w:name="_Toc64201631"/>
      <w:bookmarkStart w:id="4" w:name="_Toc64264080"/>
      <w:bookmarkStart w:id="5" w:name="_Toc65454249"/>
      <w:bookmarkStart w:id="6" w:name="_Toc65862779"/>
      <w:bookmarkStart w:id="7" w:name="_Toc65956618"/>
      <w:bookmarkStart w:id="8" w:name="_Toc65967977"/>
      <w:bookmarkStart w:id="9" w:name="_Toc72766074"/>
      <w:bookmarkStart w:id="10" w:name="_Toc73116774"/>
      <w:bookmarkStart w:id="11" w:name="_Toc79552074"/>
    </w:p>
    <w:p w:rsidR="00ED6D38" w:rsidRPr="006B122C" w:rsidRDefault="00ED6D38" w:rsidP="006B122C">
      <w:pPr>
        <w:numPr>
          <w:ilvl w:val="1"/>
          <w:numId w:val="3"/>
        </w:numPr>
        <w:suppressAutoHyphens w:val="0"/>
        <w:spacing w:before="60" w:after="60"/>
        <w:jc w:val="both"/>
        <w:rPr>
          <w:b/>
          <w:szCs w:val="24"/>
        </w:rPr>
      </w:pPr>
      <w:bookmarkStart w:id="12" w:name="_Toc64201284"/>
      <w:bookmarkStart w:id="13" w:name="_Toc64201432"/>
      <w:bookmarkStart w:id="14" w:name="_Toc64201627"/>
      <w:bookmarkStart w:id="15" w:name="_Toc64264076"/>
      <w:bookmarkStart w:id="16" w:name="_Toc65454245"/>
      <w:bookmarkStart w:id="17" w:name="_Toc65862775"/>
      <w:bookmarkStart w:id="18" w:name="_Toc65956614"/>
      <w:bookmarkStart w:id="19" w:name="_Toc65967973"/>
      <w:bookmarkStart w:id="20" w:name="_Toc72766070"/>
      <w:bookmarkStart w:id="21" w:name="_Toc73116770"/>
      <w:bookmarkStart w:id="22" w:name="_Toc79552070"/>
      <w:r w:rsidRPr="006B122C">
        <w:rPr>
          <w:b/>
          <w:szCs w:val="24"/>
        </w:rPr>
        <w:t>Iepirkuma komisijas t</w:t>
      </w:r>
      <w:r w:rsidR="00012A8B" w:rsidRPr="006B122C">
        <w:rPr>
          <w:b/>
          <w:szCs w:val="24"/>
        </w:rPr>
        <w:t>i</w:t>
      </w:r>
      <w:r w:rsidRPr="006B122C">
        <w:rPr>
          <w:b/>
          <w:szCs w:val="24"/>
        </w:rPr>
        <w:t>es</w:t>
      </w:r>
      <w:r w:rsidR="00012A8B" w:rsidRPr="006B122C">
        <w:rPr>
          <w:b/>
          <w:szCs w:val="24"/>
        </w:rPr>
        <w:t>ī</w:t>
      </w:r>
      <w:r w:rsidRPr="006B122C">
        <w:rPr>
          <w:b/>
          <w:szCs w:val="24"/>
        </w:rPr>
        <w:t>bas un pienākumi</w:t>
      </w:r>
    </w:p>
    <w:p w:rsidR="00ED6D38" w:rsidRPr="006B122C" w:rsidRDefault="00ED6D38" w:rsidP="006B122C">
      <w:pPr>
        <w:numPr>
          <w:ilvl w:val="2"/>
          <w:numId w:val="3"/>
        </w:numPr>
        <w:suppressAutoHyphens w:val="0"/>
        <w:spacing w:before="60" w:after="60"/>
        <w:ind w:left="360"/>
        <w:jc w:val="both"/>
        <w:rPr>
          <w:b/>
          <w:szCs w:val="24"/>
        </w:rPr>
      </w:pPr>
      <w:r w:rsidRPr="006B122C">
        <w:rPr>
          <w:szCs w:val="24"/>
        </w:rPr>
        <w:t>saska</w:t>
      </w:r>
      <w:r w:rsidR="004B2F83" w:rsidRPr="006B122C">
        <w:rPr>
          <w:szCs w:val="24"/>
        </w:rPr>
        <w:t>ņā ar PIL 4</w:t>
      </w:r>
      <w:r w:rsidR="00EB23E6" w:rsidRPr="006B122C">
        <w:rPr>
          <w:szCs w:val="24"/>
        </w:rPr>
        <w:t>1</w:t>
      </w:r>
      <w:r w:rsidR="004B2F83" w:rsidRPr="006B122C">
        <w:rPr>
          <w:szCs w:val="24"/>
        </w:rPr>
        <w:t xml:space="preserve">.panta </w:t>
      </w:r>
      <w:r w:rsidR="00EB23E6" w:rsidRPr="006B122C">
        <w:rPr>
          <w:szCs w:val="24"/>
        </w:rPr>
        <w:t>s</w:t>
      </w:r>
      <w:r w:rsidR="004B2F83" w:rsidRPr="006B122C">
        <w:rPr>
          <w:szCs w:val="24"/>
        </w:rPr>
        <w:t>e</w:t>
      </w:r>
      <w:r w:rsidR="00EB23E6" w:rsidRPr="006B122C">
        <w:rPr>
          <w:szCs w:val="24"/>
        </w:rPr>
        <w:t>st</w:t>
      </w:r>
      <w:r w:rsidR="00996965">
        <w:rPr>
          <w:szCs w:val="24"/>
        </w:rPr>
        <w:t>o daļu, p</w:t>
      </w:r>
      <w:r w:rsidRPr="006B122C">
        <w:rPr>
          <w:szCs w:val="24"/>
        </w:rPr>
        <w:t>asūtītājs ir tiesīgs pieprasīt pret</w:t>
      </w:r>
      <w:r w:rsidR="00996965">
        <w:rPr>
          <w:szCs w:val="24"/>
        </w:rPr>
        <w:t>endentam, lai tiek izskaidrota t</w:t>
      </w:r>
      <w:r w:rsidR="00742C81" w:rsidRPr="006B122C">
        <w:rPr>
          <w:szCs w:val="24"/>
        </w:rPr>
        <w:t>eh</w:t>
      </w:r>
      <w:r w:rsidR="00996965">
        <w:rPr>
          <w:szCs w:val="24"/>
        </w:rPr>
        <w:t>niskajā un f</w:t>
      </w:r>
      <w:r w:rsidRPr="006B122C">
        <w:rPr>
          <w:szCs w:val="24"/>
        </w:rPr>
        <w:t>inanšu piedāvājumā iekļautā informācija</w:t>
      </w:r>
      <w:r w:rsidR="00B128F4" w:rsidRPr="006B122C">
        <w:rPr>
          <w:szCs w:val="24"/>
        </w:rPr>
        <w:t>.</w:t>
      </w:r>
    </w:p>
    <w:p w:rsidR="00ED6D38" w:rsidRPr="006B122C" w:rsidRDefault="00ED6D38" w:rsidP="006B122C">
      <w:pPr>
        <w:numPr>
          <w:ilvl w:val="2"/>
          <w:numId w:val="3"/>
        </w:numPr>
        <w:suppressAutoHyphens w:val="0"/>
        <w:spacing w:before="60" w:after="60"/>
        <w:ind w:left="360"/>
        <w:jc w:val="both"/>
        <w:rPr>
          <w:b/>
          <w:szCs w:val="24"/>
        </w:rPr>
      </w:pPr>
      <w:r w:rsidRPr="006B122C">
        <w:rPr>
          <w:szCs w:val="24"/>
        </w:rPr>
        <w:t xml:space="preserve">saskaņā ar </w:t>
      </w:r>
      <w:r w:rsidR="00EB23E6" w:rsidRPr="006B122C">
        <w:rPr>
          <w:szCs w:val="24"/>
        </w:rPr>
        <w:t>PIL 35</w:t>
      </w:r>
      <w:r w:rsidRPr="006B122C">
        <w:rPr>
          <w:szCs w:val="24"/>
        </w:rPr>
        <w:t xml:space="preserve">.panta </w:t>
      </w:r>
      <w:r w:rsidR="00996965">
        <w:rPr>
          <w:szCs w:val="24"/>
        </w:rPr>
        <w:t>trešo daļu, izdarīt grozījumus K</w:t>
      </w:r>
      <w:r w:rsidRPr="006B122C">
        <w:rPr>
          <w:szCs w:val="24"/>
        </w:rPr>
        <w:t>onkursa dokumentos, ja tādējādi netiek būtiski mainītas tehniskās specifikācijas vai citas prasības.</w:t>
      </w:r>
    </w:p>
    <w:p w:rsidR="00B128F4" w:rsidRPr="006B122C" w:rsidRDefault="00996965" w:rsidP="006B122C">
      <w:pPr>
        <w:numPr>
          <w:ilvl w:val="2"/>
          <w:numId w:val="3"/>
        </w:numPr>
        <w:suppressAutoHyphens w:val="0"/>
        <w:spacing w:before="60" w:after="60"/>
        <w:ind w:left="360"/>
        <w:jc w:val="both"/>
        <w:rPr>
          <w:b/>
          <w:szCs w:val="24"/>
        </w:rPr>
      </w:pPr>
      <w:r>
        <w:rPr>
          <w:szCs w:val="24"/>
        </w:rPr>
        <w:t>pieņemt tikai Konkursa N</w:t>
      </w:r>
      <w:r w:rsidR="00012A8B" w:rsidRPr="006B122C">
        <w:rPr>
          <w:szCs w:val="24"/>
        </w:rPr>
        <w:t>olikuma prasībām atbilstoši noformētus piedāvājumus, kuros iekļautā informācija nav pieejama līdz piedāvājumu atvēršanas brīdim.</w:t>
      </w:r>
    </w:p>
    <w:p w:rsidR="00012A8B" w:rsidRPr="006B122C" w:rsidRDefault="00450189" w:rsidP="006B122C">
      <w:pPr>
        <w:numPr>
          <w:ilvl w:val="2"/>
          <w:numId w:val="3"/>
        </w:numPr>
        <w:suppressAutoHyphens w:val="0"/>
        <w:spacing w:before="60" w:after="60"/>
        <w:ind w:left="360"/>
        <w:jc w:val="both"/>
        <w:rPr>
          <w:b/>
          <w:szCs w:val="24"/>
        </w:rPr>
      </w:pPr>
      <w:r>
        <w:rPr>
          <w:szCs w:val="24"/>
        </w:rPr>
        <w:t>P</w:t>
      </w:r>
      <w:r w:rsidR="00996965">
        <w:rPr>
          <w:szCs w:val="24"/>
        </w:rPr>
        <w:t>retendentu atlasei, tehnisko un f</w:t>
      </w:r>
      <w:r w:rsidR="00012A8B" w:rsidRPr="006B122C">
        <w:rPr>
          <w:szCs w:val="24"/>
        </w:rPr>
        <w:t>inanšu piedāvājumu vērtēšana</w:t>
      </w:r>
      <w:r w:rsidR="00742C81" w:rsidRPr="006B122C">
        <w:rPr>
          <w:szCs w:val="24"/>
        </w:rPr>
        <w:t>i I</w:t>
      </w:r>
      <w:r w:rsidR="00012A8B" w:rsidRPr="006B122C">
        <w:rPr>
          <w:szCs w:val="24"/>
        </w:rPr>
        <w:t>epirkuma komisija var pieaicināt ekspertus. Eksperti paraksta apliecinājumus atbilstoši PIL 2</w:t>
      </w:r>
      <w:r w:rsidR="00EB23E6" w:rsidRPr="006B122C">
        <w:rPr>
          <w:szCs w:val="24"/>
        </w:rPr>
        <w:t>5</w:t>
      </w:r>
      <w:r w:rsidR="00012A8B" w:rsidRPr="006B122C">
        <w:rPr>
          <w:szCs w:val="24"/>
        </w:rPr>
        <w:t>.panta trešajai daļai, ka nav tādu apstākļu, kuru dēļ varētu uzskatīt, ka viņi ir ieinteresēti konkrēta pretendenta izvēlē vai darbībā</w:t>
      </w:r>
      <w:r w:rsidR="00FA6DDF" w:rsidRPr="006B122C">
        <w:rPr>
          <w:szCs w:val="24"/>
        </w:rPr>
        <w:t>,</w:t>
      </w:r>
      <w:r w:rsidR="00012A8B" w:rsidRPr="006B122C">
        <w:rPr>
          <w:szCs w:val="24"/>
        </w:rPr>
        <w:t xml:space="preserve"> vai </w:t>
      </w:r>
      <w:r w:rsidR="00FA6DDF" w:rsidRPr="006B122C">
        <w:rPr>
          <w:szCs w:val="24"/>
        </w:rPr>
        <w:t>ka ir saistīti ar tiem,</w:t>
      </w:r>
      <w:r w:rsidR="00012A8B" w:rsidRPr="006B122C">
        <w:rPr>
          <w:szCs w:val="24"/>
        </w:rPr>
        <w:t xml:space="preserve"> PIL 2</w:t>
      </w:r>
      <w:r w:rsidR="00EB23E6" w:rsidRPr="006B122C">
        <w:rPr>
          <w:szCs w:val="24"/>
        </w:rPr>
        <w:t>5</w:t>
      </w:r>
      <w:r w:rsidR="00012A8B" w:rsidRPr="006B122C">
        <w:rPr>
          <w:szCs w:val="24"/>
        </w:rPr>
        <w:t>.panta pirmās daļas izpratnē. Ekspertiem ir tiesības iepazīties ar pretendentu piedāvājumiem, piedalīties iepirkuma komisijas sēdēs, kā arī kopā ar iepirkumu komisiju lūgt pretendentus skaidrot iesniegtos dokumentus atzinuma sagatavošanai.</w:t>
      </w:r>
    </w:p>
    <w:p w:rsidR="00012A8B" w:rsidRPr="006B122C" w:rsidRDefault="00450189" w:rsidP="006B122C">
      <w:pPr>
        <w:numPr>
          <w:ilvl w:val="2"/>
          <w:numId w:val="3"/>
        </w:numPr>
        <w:suppressAutoHyphens w:val="0"/>
        <w:spacing w:before="60" w:after="60"/>
        <w:ind w:left="360"/>
        <w:jc w:val="both"/>
        <w:rPr>
          <w:b/>
          <w:szCs w:val="24"/>
        </w:rPr>
      </w:pPr>
      <w:r>
        <w:rPr>
          <w:szCs w:val="24"/>
        </w:rPr>
        <w:t>S</w:t>
      </w:r>
      <w:r w:rsidR="00012A8B" w:rsidRPr="006B122C">
        <w:rPr>
          <w:szCs w:val="24"/>
        </w:rPr>
        <w:t>askaņā ar PIL, jebkurā brīdī pārtraukt konkursu (vai iepirkumu par kādu no iepirkuma priekšmeta daļām), ja tam ir objektīvs pamatojums.</w:t>
      </w:r>
    </w:p>
    <w:p w:rsidR="00012A8B" w:rsidRPr="006B122C" w:rsidRDefault="00450189" w:rsidP="006B122C">
      <w:pPr>
        <w:numPr>
          <w:ilvl w:val="2"/>
          <w:numId w:val="3"/>
        </w:numPr>
        <w:suppressAutoHyphens w:val="0"/>
        <w:spacing w:before="60" w:after="60"/>
        <w:ind w:left="360"/>
        <w:jc w:val="both"/>
        <w:rPr>
          <w:b/>
          <w:szCs w:val="24"/>
        </w:rPr>
      </w:pPr>
      <w:r>
        <w:rPr>
          <w:szCs w:val="24"/>
        </w:rPr>
        <w:t>N</w:t>
      </w:r>
      <w:r w:rsidR="00012A8B" w:rsidRPr="006B122C">
        <w:rPr>
          <w:szCs w:val="24"/>
        </w:rPr>
        <w:t>oraidīt visus piedāvājumu</w:t>
      </w:r>
      <w:r w:rsidR="00996965">
        <w:rPr>
          <w:szCs w:val="24"/>
        </w:rPr>
        <w:t>s, kā arī veikt citas Konkursa N</w:t>
      </w:r>
      <w:r w:rsidR="00012A8B" w:rsidRPr="006B122C">
        <w:rPr>
          <w:szCs w:val="24"/>
        </w:rPr>
        <w:t>olikumā un normatīvajos aktos noteiktās darbības</w:t>
      </w:r>
      <w:r w:rsidR="00AA192C" w:rsidRPr="006B122C">
        <w:rPr>
          <w:szCs w:val="24"/>
        </w:rPr>
        <w:t>, tai skaitā pieprasīt preču CE sertifikātus</w:t>
      </w:r>
      <w:r w:rsidR="00CB6470" w:rsidRPr="006B122C">
        <w:rPr>
          <w:szCs w:val="24"/>
        </w:rPr>
        <w:t xml:space="preserve"> un lūgt pretendentu iesniegt apliecinājum</w:t>
      </w:r>
      <w:r w:rsidR="00CE39E6" w:rsidRPr="006B122C">
        <w:rPr>
          <w:szCs w:val="24"/>
        </w:rPr>
        <w:t>u</w:t>
      </w:r>
      <w:r w:rsidR="00CB6470" w:rsidRPr="006B122C">
        <w:rPr>
          <w:szCs w:val="24"/>
        </w:rPr>
        <w:t xml:space="preserve">, kas pierāda konkursa nolikuma </w:t>
      </w:r>
      <w:r w:rsidR="006B122C" w:rsidRPr="006B122C">
        <w:rPr>
          <w:szCs w:val="24"/>
        </w:rPr>
        <w:t>3.2.1.</w:t>
      </w:r>
      <w:r w:rsidR="00CB6470" w:rsidRPr="006B122C">
        <w:rPr>
          <w:szCs w:val="24"/>
        </w:rPr>
        <w:t>prasību izpildi, uzrādot veiktās piegādes</w:t>
      </w:r>
      <w:r w:rsidR="00AA192C" w:rsidRPr="006B122C">
        <w:rPr>
          <w:szCs w:val="24"/>
        </w:rPr>
        <w:t>.</w:t>
      </w:r>
    </w:p>
    <w:p w:rsidR="00B50F33" w:rsidRPr="006B122C" w:rsidRDefault="00450189" w:rsidP="006B122C">
      <w:pPr>
        <w:numPr>
          <w:ilvl w:val="2"/>
          <w:numId w:val="3"/>
        </w:numPr>
        <w:suppressAutoHyphens w:val="0"/>
        <w:spacing w:before="60" w:after="60"/>
        <w:ind w:left="360"/>
        <w:jc w:val="both"/>
        <w:rPr>
          <w:b/>
          <w:szCs w:val="24"/>
        </w:rPr>
      </w:pPr>
      <w:r>
        <w:rPr>
          <w:szCs w:val="24"/>
        </w:rPr>
        <w:t>P</w:t>
      </w:r>
      <w:r w:rsidR="00996965">
        <w:rPr>
          <w:szCs w:val="24"/>
        </w:rPr>
        <w:t>ieprasīt p</w:t>
      </w:r>
      <w:r w:rsidR="00B50F33" w:rsidRPr="006B122C">
        <w:rPr>
          <w:szCs w:val="24"/>
        </w:rPr>
        <w:t>retendentam uzrādīt dokumenta oriģinālu vai notariāli ap</w:t>
      </w:r>
      <w:r w:rsidR="00996965">
        <w:rPr>
          <w:szCs w:val="24"/>
        </w:rPr>
        <w:t>liecinātu dokumenta kopiju, ja Iepirkumu k</w:t>
      </w:r>
      <w:r w:rsidR="00B50F33" w:rsidRPr="006B122C">
        <w:rPr>
          <w:szCs w:val="24"/>
        </w:rPr>
        <w:t>omisijai rodas šaubas par iesniegtās dokumenta kopijas autentiskumu.</w:t>
      </w:r>
    </w:p>
    <w:p w:rsidR="00012A8B" w:rsidRPr="006B122C" w:rsidRDefault="00450189" w:rsidP="006B122C">
      <w:pPr>
        <w:numPr>
          <w:ilvl w:val="2"/>
          <w:numId w:val="3"/>
        </w:numPr>
        <w:suppressAutoHyphens w:val="0"/>
        <w:spacing w:before="60" w:after="60"/>
        <w:ind w:left="360"/>
        <w:jc w:val="both"/>
        <w:rPr>
          <w:b/>
          <w:szCs w:val="24"/>
        </w:rPr>
      </w:pPr>
      <w:r>
        <w:rPr>
          <w:szCs w:val="24"/>
        </w:rPr>
        <w:t>N</w:t>
      </w:r>
      <w:r w:rsidR="00012A8B" w:rsidRPr="006B122C">
        <w:rPr>
          <w:szCs w:val="24"/>
        </w:rPr>
        <w:t>oteikt pretendentu, kuram piešķira</w:t>
      </w:r>
      <w:r w:rsidR="00996965">
        <w:rPr>
          <w:szCs w:val="24"/>
        </w:rPr>
        <w:t>mas līguma slēgšanas tiesības (K</w:t>
      </w:r>
      <w:r w:rsidR="00012A8B" w:rsidRPr="006B122C">
        <w:rPr>
          <w:szCs w:val="24"/>
        </w:rPr>
        <w:t>onkursa uzvarētāju).</w:t>
      </w:r>
    </w:p>
    <w:p w:rsidR="00012A8B" w:rsidRPr="006B122C" w:rsidRDefault="00450189" w:rsidP="006B122C">
      <w:pPr>
        <w:numPr>
          <w:ilvl w:val="2"/>
          <w:numId w:val="3"/>
        </w:numPr>
        <w:suppressAutoHyphens w:val="0"/>
        <w:spacing w:before="60" w:after="60"/>
        <w:ind w:left="360"/>
        <w:jc w:val="both"/>
        <w:rPr>
          <w:b/>
          <w:szCs w:val="24"/>
        </w:rPr>
      </w:pPr>
      <w:r>
        <w:rPr>
          <w:szCs w:val="24"/>
        </w:rPr>
        <w:t>P</w:t>
      </w:r>
      <w:r w:rsidR="00012A8B" w:rsidRPr="006B122C">
        <w:rPr>
          <w:szCs w:val="24"/>
        </w:rPr>
        <w:t>iedāvājumos ietve</w:t>
      </w:r>
      <w:r w:rsidR="00996965">
        <w:rPr>
          <w:szCs w:val="24"/>
        </w:rPr>
        <w:t>rto informāciju izmantot tikai K</w:t>
      </w:r>
      <w:r w:rsidR="00012A8B" w:rsidRPr="006B122C">
        <w:rPr>
          <w:szCs w:val="24"/>
        </w:rPr>
        <w:t>onkursa rezultātu noteikšanai un līgumu noslēgšanai.</w:t>
      </w:r>
    </w:p>
    <w:p w:rsidR="00F97B8C" w:rsidRPr="006B122C" w:rsidRDefault="00012A8B" w:rsidP="006B122C">
      <w:pPr>
        <w:numPr>
          <w:ilvl w:val="2"/>
          <w:numId w:val="3"/>
        </w:numPr>
        <w:suppressAutoHyphens w:val="0"/>
        <w:spacing w:before="60" w:after="60"/>
        <w:ind w:left="360"/>
        <w:jc w:val="both"/>
        <w:rPr>
          <w:szCs w:val="24"/>
        </w:rPr>
      </w:pPr>
      <w:r w:rsidRPr="006B122C">
        <w:rPr>
          <w:szCs w:val="24"/>
        </w:rPr>
        <w:t>Iepirkuma komisijas pienākumos ietilpst nodrošināt visām ieinteresētajām personām brīvu un</w:t>
      </w:r>
      <w:r w:rsidR="00996965">
        <w:rPr>
          <w:szCs w:val="24"/>
        </w:rPr>
        <w:t xml:space="preserve"> tiešu pieeju K</w:t>
      </w:r>
      <w:r w:rsidRPr="006B122C">
        <w:rPr>
          <w:szCs w:val="24"/>
        </w:rPr>
        <w:t>onkursa dokumentiem</w:t>
      </w:r>
      <w:r w:rsidR="00F97B8C" w:rsidRPr="006B122C">
        <w:rPr>
          <w:szCs w:val="24"/>
        </w:rPr>
        <w:t xml:space="preserve"> un</w:t>
      </w:r>
      <w:r w:rsidR="003C4830">
        <w:rPr>
          <w:szCs w:val="24"/>
        </w:rPr>
        <w:t xml:space="preserve"> </w:t>
      </w:r>
      <w:r w:rsidRPr="006B122C">
        <w:rPr>
          <w:szCs w:val="24"/>
        </w:rPr>
        <w:t>laikā no piedāvājumu iesniegšanas dienas līdz to atvēršanas brīdim nesniegt informāciju par citu piedāvājumu esamību.</w:t>
      </w:r>
    </w:p>
    <w:p w:rsidR="00012A8B" w:rsidRPr="006B122C" w:rsidRDefault="00012A8B" w:rsidP="006B122C">
      <w:pPr>
        <w:numPr>
          <w:ilvl w:val="2"/>
          <w:numId w:val="3"/>
        </w:numPr>
        <w:suppressAutoHyphens w:val="0"/>
        <w:spacing w:before="60" w:after="60"/>
        <w:ind w:left="360"/>
        <w:jc w:val="both"/>
        <w:rPr>
          <w:szCs w:val="24"/>
        </w:rPr>
      </w:pPr>
      <w:r w:rsidRPr="006B122C">
        <w:rPr>
          <w:szCs w:val="24"/>
        </w:rPr>
        <w:t>Iepirkumu komisijai normatīvajos aktos noteiktā kārtībā un termiņā ir jāsniedz rakstveida atbildes uz ieinteresēto piegādātāju rakstve</w:t>
      </w:r>
      <w:r w:rsidR="00996965">
        <w:rPr>
          <w:szCs w:val="24"/>
        </w:rPr>
        <w:t>idā uzdotajiem jautājumiem par Konkursa Nolikumu, Konkursa t</w:t>
      </w:r>
      <w:r w:rsidRPr="006B122C">
        <w:rPr>
          <w:szCs w:val="24"/>
        </w:rPr>
        <w:t>ehnisko specifikāci</w:t>
      </w:r>
      <w:r w:rsidR="00B50F33" w:rsidRPr="006B122C">
        <w:rPr>
          <w:szCs w:val="24"/>
        </w:rPr>
        <w:t>ju un tajā iekļautajām prasībām</w:t>
      </w:r>
      <w:r w:rsidRPr="006B122C">
        <w:rPr>
          <w:szCs w:val="24"/>
        </w:rPr>
        <w:t>.</w:t>
      </w:r>
    </w:p>
    <w:p w:rsidR="00012A8B" w:rsidRPr="006B122C" w:rsidRDefault="00450189" w:rsidP="006B122C">
      <w:pPr>
        <w:numPr>
          <w:ilvl w:val="2"/>
          <w:numId w:val="3"/>
        </w:numPr>
        <w:suppressAutoHyphens w:val="0"/>
        <w:spacing w:before="60" w:after="60"/>
        <w:ind w:left="360"/>
        <w:jc w:val="both"/>
        <w:rPr>
          <w:szCs w:val="24"/>
        </w:rPr>
      </w:pPr>
      <w:r>
        <w:rPr>
          <w:szCs w:val="24"/>
        </w:rPr>
        <w:t>A</w:t>
      </w:r>
      <w:r w:rsidR="00012A8B" w:rsidRPr="006B122C">
        <w:rPr>
          <w:szCs w:val="24"/>
        </w:rPr>
        <w:t xml:space="preserve">tbilstoši </w:t>
      </w:r>
      <w:r w:rsidR="00E217BE" w:rsidRPr="006B122C">
        <w:rPr>
          <w:szCs w:val="24"/>
        </w:rPr>
        <w:t>PIL 28</w:t>
      </w:r>
      <w:r w:rsidR="00012A8B" w:rsidRPr="006B122C">
        <w:rPr>
          <w:szCs w:val="24"/>
        </w:rPr>
        <w:t xml:space="preserve">.panta </w:t>
      </w:r>
      <w:r w:rsidR="00E217BE" w:rsidRPr="006B122C">
        <w:rPr>
          <w:szCs w:val="24"/>
        </w:rPr>
        <w:t>2</w:t>
      </w:r>
      <w:r w:rsidR="00996965">
        <w:rPr>
          <w:szCs w:val="24"/>
        </w:rPr>
        <w:t>.daļai, I</w:t>
      </w:r>
      <w:r w:rsidR="007D7444" w:rsidRPr="006B122C">
        <w:rPr>
          <w:szCs w:val="24"/>
        </w:rPr>
        <w:t>epirkuma komisijai ir jā</w:t>
      </w:r>
      <w:r w:rsidR="00012A8B" w:rsidRPr="006B122C">
        <w:rPr>
          <w:szCs w:val="24"/>
        </w:rPr>
        <w:t>infor</w:t>
      </w:r>
      <w:r w:rsidR="00996965">
        <w:rPr>
          <w:szCs w:val="24"/>
        </w:rPr>
        <w:t>mē piegādātāji par grozījumiem K</w:t>
      </w:r>
      <w:r w:rsidR="00012A8B" w:rsidRPr="006B122C">
        <w:rPr>
          <w:szCs w:val="24"/>
        </w:rPr>
        <w:t>onkursa dokumentos, piedāvājumu iesnie</w:t>
      </w:r>
      <w:r w:rsidR="00996965">
        <w:rPr>
          <w:szCs w:val="24"/>
        </w:rPr>
        <w:t>gšanas termiņu pagarināšanu un K</w:t>
      </w:r>
      <w:r w:rsidR="00012A8B" w:rsidRPr="006B122C">
        <w:rPr>
          <w:szCs w:val="24"/>
        </w:rPr>
        <w:t>onkursa izbeigšanu vai pārtraukšanu</w:t>
      </w:r>
      <w:r w:rsidR="003C4830">
        <w:rPr>
          <w:szCs w:val="24"/>
        </w:rPr>
        <w:t xml:space="preserve"> </w:t>
      </w:r>
      <w:r w:rsidR="00860461" w:rsidRPr="006B122C">
        <w:rPr>
          <w:color w:val="000000" w:themeColor="text1"/>
          <w:szCs w:val="24"/>
        </w:rPr>
        <w:t>normatīvajos aktos noteiktajā kārtībā</w:t>
      </w:r>
      <w:r w:rsidR="00012A8B" w:rsidRPr="006B122C">
        <w:rPr>
          <w:szCs w:val="24"/>
        </w:rPr>
        <w:t>.</w:t>
      </w:r>
    </w:p>
    <w:p w:rsidR="00012A8B" w:rsidRPr="006B122C" w:rsidRDefault="00996965" w:rsidP="006B122C">
      <w:pPr>
        <w:numPr>
          <w:ilvl w:val="2"/>
          <w:numId w:val="3"/>
        </w:numPr>
        <w:suppressAutoHyphens w:val="0"/>
        <w:spacing w:before="60" w:after="60"/>
        <w:ind w:left="360"/>
        <w:jc w:val="both"/>
        <w:rPr>
          <w:szCs w:val="24"/>
        </w:rPr>
      </w:pPr>
      <w:r>
        <w:rPr>
          <w:szCs w:val="24"/>
        </w:rPr>
        <w:t>Ja K</w:t>
      </w:r>
      <w:r w:rsidR="00012A8B" w:rsidRPr="006B122C">
        <w:rPr>
          <w:szCs w:val="24"/>
        </w:rPr>
        <w:t>onkurss tiek izbeigts vai pārtraukts, iespējami īsā laikā, bet ne vēlāk kā triju darbdienu laikā pēc informācijas nosūtīšanas pretendentiem iesniegt publicēšanai paziņojumu par grozījumiem, iepirkuma procedūras izbeigšanu vai pārtraukšanu.</w:t>
      </w:r>
    </w:p>
    <w:p w:rsidR="00012A8B" w:rsidRPr="006B122C" w:rsidRDefault="00012A8B" w:rsidP="006B122C">
      <w:pPr>
        <w:numPr>
          <w:ilvl w:val="2"/>
          <w:numId w:val="3"/>
        </w:numPr>
        <w:suppressAutoHyphens w:val="0"/>
        <w:spacing w:before="60" w:after="60"/>
        <w:ind w:left="360"/>
        <w:jc w:val="both"/>
        <w:rPr>
          <w:szCs w:val="24"/>
        </w:rPr>
      </w:pPr>
      <w:r w:rsidRPr="006B122C">
        <w:rPr>
          <w:szCs w:val="24"/>
        </w:rPr>
        <w:t>Iepirkumu komisijai ir jānodrošina</w:t>
      </w:r>
      <w:r w:rsidR="003C4830">
        <w:rPr>
          <w:szCs w:val="24"/>
        </w:rPr>
        <w:t xml:space="preserve"> </w:t>
      </w:r>
      <w:r w:rsidR="00FA6DDF" w:rsidRPr="006B122C">
        <w:rPr>
          <w:szCs w:val="24"/>
        </w:rPr>
        <w:t>saņemt</w:t>
      </w:r>
      <w:r w:rsidR="00860461" w:rsidRPr="006B122C">
        <w:rPr>
          <w:szCs w:val="24"/>
        </w:rPr>
        <w:t>o</w:t>
      </w:r>
      <w:r w:rsidR="003C4830">
        <w:rPr>
          <w:szCs w:val="24"/>
        </w:rPr>
        <w:t xml:space="preserve"> </w:t>
      </w:r>
      <w:r w:rsidR="00860461" w:rsidRPr="006B122C">
        <w:rPr>
          <w:szCs w:val="24"/>
        </w:rPr>
        <w:t xml:space="preserve">preču paraugu </w:t>
      </w:r>
      <w:r w:rsidR="00FA6DDF" w:rsidRPr="006B122C">
        <w:rPr>
          <w:szCs w:val="24"/>
        </w:rPr>
        <w:t>glabāšana tā</w:t>
      </w:r>
      <w:r w:rsidRPr="006B122C">
        <w:rPr>
          <w:szCs w:val="24"/>
        </w:rPr>
        <w:t>, lai līdz piedāvājumu atvēršanas brīdim neviens nevarētu piekļūt</w:t>
      </w:r>
      <w:r w:rsidR="00860461" w:rsidRPr="006B122C">
        <w:rPr>
          <w:szCs w:val="24"/>
        </w:rPr>
        <w:t xml:space="preserve"> tiem</w:t>
      </w:r>
      <w:r w:rsidRPr="006B122C">
        <w:rPr>
          <w:szCs w:val="24"/>
        </w:rPr>
        <w:t>.</w:t>
      </w:r>
    </w:p>
    <w:p w:rsidR="00012A8B" w:rsidRPr="006B122C" w:rsidRDefault="007D7444" w:rsidP="006B122C">
      <w:pPr>
        <w:numPr>
          <w:ilvl w:val="2"/>
          <w:numId w:val="3"/>
        </w:numPr>
        <w:suppressAutoHyphens w:val="0"/>
        <w:spacing w:before="60" w:after="60"/>
        <w:ind w:left="360"/>
        <w:jc w:val="both"/>
        <w:rPr>
          <w:szCs w:val="24"/>
        </w:rPr>
      </w:pPr>
      <w:r w:rsidRPr="006B122C">
        <w:rPr>
          <w:szCs w:val="24"/>
        </w:rPr>
        <w:t>Iepirkumu</w:t>
      </w:r>
      <w:r w:rsidR="00012A8B" w:rsidRPr="006B122C">
        <w:rPr>
          <w:szCs w:val="24"/>
        </w:rPr>
        <w:t xml:space="preserve"> kom</w:t>
      </w:r>
      <w:r w:rsidRPr="006B122C">
        <w:rPr>
          <w:szCs w:val="24"/>
        </w:rPr>
        <w:t>i</w:t>
      </w:r>
      <w:r w:rsidR="00012A8B" w:rsidRPr="006B122C">
        <w:rPr>
          <w:szCs w:val="24"/>
        </w:rPr>
        <w:t>sijas san</w:t>
      </w:r>
      <w:r w:rsidR="00F97B8C" w:rsidRPr="006B122C">
        <w:rPr>
          <w:szCs w:val="24"/>
        </w:rPr>
        <w:t>ā</w:t>
      </w:r>
      <w:r w:rsidR="00012A8B" w:rsidRPr="006B122C">
        <w:rPr>
          <w:szCs w:val="24"/>
        </w:rPr>
        <w:t>ksmes un sēdes ir jāprotokolē.</w:t>
      </w:r>
    </w:p>
    <w:p w:rsidR="00012A8B" w:rsidRPr="006B122C" w:rsidRDefault="00F97B8C" w:rsidP="006B122C">
      <w:pPr>
        <w:numPr>
          <w:ilvl w:val="2"/>
          <w:numId w:val="3"/>
        </w:numPr>
        <w:suppressAutoHyphens w:val="0"/>
        <w:spacing w:before="60" w:after="60"/>
        <w:ind w:left="360"/>
        <w:jc w:val="both"/>
        <w:rPr>
          <w:szCs w:val="24"/>
        </w:rPr>
      </w:pPr>
      <w:r w:rsidRPr="006B122C">
        <w:rPr>
          <w:szCs w:val="24"/>
        </w:rPr>
        <w:t>I</w:t>
      </w:r>
      <w:r w:rsidR="00012A8B" w:rsidRPr="006B122C">
        <w:rPr>
          <w:szCs w:val="24"/>
        </w:rPr>
        <w:t>epirkumu komisija nodrošina, ka pēc piedāvājumu atvēršanas tiem nevar piekļūt personas, kas nav iesaistītas pretendentu atlasē un piedāvājumu vērtēšanā.</w:t>
      </w:r>
    </w:p>
    <w:p w:rsidR="00012A8B" w:rsidRPr="006B122C" w:rsidRDefault="00012A8B" w:rsidP="006B122C">
      <w:pPr>
        <w:numPr>
          <w:ilvl w:val="2"/>
          <w:numId w:val="3"/>
        </w:numPr>
        <w:suppressAutoHyphens w:val="0"/>
        <w:spacing w:before="60" w:after="60"/>
        <w:ind w:left="360"/>
        <w:jc w:val="both"/>
        <w:rPr>
          <w:szCs w:val="24"/>
        </w:rPr>
      </w:pPr>
      <w:r w:rsidRPr="006B122C">
        <w:rPr>
          <w:szCs w:val="24"/>
        </w:rPr>
        <w:t>Iepirkumu komisija piedāvājumu vērtēšanas laikā līdz rezultātu paziņošanai pretendentiem nesniedz informāciju par vērtēšanas procesu.</w:t>
      </w:r>
    </w:p>
    <w:p w:rsidR="00012A8B" w:rsidRPr="006B122C" w:rsidRDefault="00012A8B" w:rsidP="006B122C">
      <w:pPr>
        <w:numPr>
          <w:ilvl w:val="2"/>
          <w:numId w:val="3"/>
        </w:numPr>
        <w:suppressAutoHyphens w:val="0"/>
        <w:spacing w:before="60" w:after="60"/>
        <w:ind w:left="360"/>
        <w:jc w:val="both"/>
        <w:rPr>
          <w:szCs w:val="24"/>
        </w:rPr>
      </w:pPr>
      <w:r w:rsidRPr="006B122C">
        <w:rPr>
          <w:szCs w:val="24"/>
        </w:rPr>
        <w:t>Ja tiek konstatēts</w:t>
      </w:r>
      <w:r w:rsidR="002E660F" w:rsidRPr="006B122C">
        <w:rPr>
          <w:szCs w:val="24"/>
        </w:rPr>
        <w:t>,</w:t>
      </w:r>
      <w:r w:rsidRPr="006B122C">
        <w:rPr>
          <w:szCs w:val="24"/>
        </w:rPr>
        <w:t xml:space="preserve"> ka atbilstoši PIL </w:t>
      </w:r>
      <w:r w:rsidR="00970B8B" w:rsidRPr="006B122C">
        <w:rPr>
          <w:szCs w:val="24"/>
        </w:rPr>
        <w:t>42</w:t>
      </w:r>
      <w:r w:rsidRPr="006B122C">
        <w:rPr>
          <w:szCs w:val="24"/>
        </w:rPr>
        <w:t xml:space="preserve">, </w:t>
      </w:r>
      <w:hyperlink r:id="rId14" w:anchor="p40" w:tgtFrame="_blank" w:history="1">
        <w:r w:rsidRPr="006B122C">
          <w:rPr>
            <w:szCs w:val="24"/>
          </w:rPr>
          <w:t>4</w:t>
        </w:r>
        <w:r w:rsidR="002E660F" w:rsidRPr="006B122C">
          <w:rPr>
            <w:szCs w:val="24"/>
          </w:rPr>
          <w:t>4</w:t>
        </w:r>
        <w:r w:rsidRPr="006B122C">
          <w:rPr>
            <w:szCs w:val="24"/>
          </w:rPr>
          <w:t>.</w:t>
        </w:r>
      </w:hyperlink>
      <w:r w:rsidRPr="006B122C">
        <w:rPr>
          <w:szCs w:val="24"/>
        </w:rPr>
        <w:t xml:space="preserve">, </w:t>
      </w:r>
      <w:hyperlink r:id="rId15" w:anchor="p41" w:tgtFrame="_blank" w:history="1">
        <w:r w:rsidRPr="006B122C">
          <w:rPr>
            <w:szCs w:val="24"/>
          </w:rPr>
          <w:t>4</w:t>
        </w:r>
        <w:r w:rsidR="002E660F" w:rsidRPr="006B122C">
          <w:rPr>
            <w:szCs w:val="24"/>
          </w:rPr>
          <w:t>5</w:t>
        </w:r>
        <w:r w:rsidRPr="006B122C">
          <w:rPr>
            <w:szCs w:val="24"/>
          </w:rPr>
          <w:t>.</w:t>
        </w:r>
      </w:hyperlink>
      <w:r w:rsidRPr="006B122C">
        <w:rPr>
          <w:szCs w:val="24"/>
        </w:rPr>
        <w:t xml:space="preserve"> un </w:t>
      </w:r>
      <w:hyperlink r:id="rId16" w:anchor="p42" w:tgtFrame="_blank" w:history="1">
        <w:r w:rsidR="002E660F" w:rsidRPr="006B122C">
          <w:rPr>
            <w:szCs w:val="24"/>
          </w:rPr>
          <w:t>46</w:t>
        </w:r>
        <w:r w:rsidRPr="006B122C">
          <w:rPr>
            <w:szCs w:val="24"/>
          </w:rPr>
          <w:t>.</w:t>
        </w:r>
      </w:hyperlink>
      <w:r w:rsidRPr="006B122C">
        <w:rPr>
          <w:szCs w:val="24"/>
        </w:rPr>
        <w:t xml:space="preserve">panta noteikumiem iesniegtajos dokumentos ietvertā informācija ir neskaidra vai nepilnīga, </w:t>
      </w:r>
      <w:r w:rsidR="00996965">
        <w:rPr>
          <w:szCs w:val="24"/>
        </w:rPr>
        <w:t>I</w:t>
      </w:r>
      <w:r w:rsidR="004D65F7" w:rsidRPr="006B122C">
        <w:rPr>
          <w:szCs w:val="24"/>
        </w:rPr>
        <w:t xml:space="preserve">epirkumu komisija </w:t>
      </w:r>
      <w:r w:rsidRPr="006B122C">
        <w:rPr>
          <w:szCs w:val="24"/>
        </w:rPr>
        <w:t xml:space="preserve">pieprasa, lai piegādātājs vai kompetenta institūcija izskaidro vai papildina šajos dokumentos ietverto informāciju. </w:t>
      </w:r>
      <w:r w:rsidR="004D65F7" w:rsidRPr="006B122C">
        <w:rPr>
          <w:szCs w:val="24"/>
        </w:rPr>
        <w:t>T</w:t>
      </w:r>
      <w:r w:rsidRPr="006B122C">
        <w:rPr>
          <w:szCs w:val="24"/>
        </w:rPr>
        <w:t>ermiņ</w:t>
      </w:r>
      <w:r w:rsidR="00F97B8C" w:rsidRPr="006B122C">
        <w:rPr>
          <w:szCs w:val="24"/>
        </w:rPr>
        <w:t>š</w:t>
      </w:r>
      <w:r w:rsidRPr="006B122C">
        <w:rPr>
          <w:szCs w:val="24"/>
        </w:rPr>
        <w:t xml:space="preserve"> nepieciešamās informācijas iesniegšanai </w:t>
      </w:r>
      <w:r w:rsidR="004D65F7" w:rsidRPr="006B122C">
        <w:rPr>
          <w:szCs w:val="24"/>
        </w:rPr>
        <w:t>ir jā</w:t>
      </w:r>
      <w:r w:rsidRPr="006B122C">
        <w:rPr>
          <w:szCs w:val="24"/>
        </w:rPr>
        <w:t>nosaka samērīg</w:t>
      </w:r>
      <w:r w:rsidR="004D65F7" w:rsidRPr="006B122C">
        <w:rPr>
          <w:szCs w:val="24"/>
        </w:rPr>
        <w:t>s</w:t>
      </w:r>
      <w:r w:rsidRPr="006B122C">
        <w:rPr>
          <w:szCs w:val="24"/>
        </w:rPr>
        <w:t xml:space="preserve"> ar laiku, kas nepieciešams šādas informācijas sagatavošanai un iesniegšanai</w:t>
      </w:r>
      <w:r w:rsidR="004D65F7" w:rsidRPr="006B122C">
        <w:rPr>
          <w:szCs w:val="24"/>
        </w:rPr>
        <w:t>.</w:t>
      </w:r>
    </w:p>
    <w:p w:rsidR="00004A25" w:rsidRPr="006B122C" w:rsidRDefault="004D65F7" w:rsidP="006B122C">
      <w:pPr>
        <w:numPr>
          <w:ilvl w:val="2"/>
          <w:numId w:val="3"/>
        </w:numPr>
        <w:suppressAutoHyphens w:val="0"/>
        <w:spacing w:before="60" w:after="60"/>
        <w:ind w:left="360"/>
        <w:jc w:val="both"/>
        <w:rPr>
          <w:szCs w:val="24"/>
        </w:rPr>
      </w:pPr>
      <w:r w:rsidRPr="006B122C">
        <w:rPr>
          <w:szCs w:val="24"/>
        </w:rPr>
        <w:t>Ja ir pieprasīts skaidrojums vai papildinājums iesniegtajiem dokumentiem, bet pretendents to</w:t>
      </w:r>
      <w:r w:rsidR="00E501FE" w:rsidRPr="006B122C">
        <w:rPr>
          <w:szCs w:val="24"/>
        </w:rPr>
        <w:t>s</w:t>
      </w:r>
      <w:r w:rsidRPr="006B122C">
        <w:rPr>
          <w:szCs w:val="24"/>
        </w:rPr>
        <w:t xml:space="preserve"> nav </w:t>
      </w:r>
      <w:r w:rsidR="00E501FE" w:rsidRPr="006B122C">
        <w:rPr>
          <w:szCs w:val="24"/>
        </w:rPr>
        <w:t xml:space="preserve">sniedzis </w:t>
      </w:r>
      <w:r w:rsidRPr="006B122C">
        <w:rPr>
          <w:szCs w:val="24"/>
        </w:rPr>
        <w:t xml:space="preserve">atbilstoši noteiktajām prasībām, </w:t>
      </w:r>
      <w:r w:rsidR="00996965">
        <w:rPr>
          <w:szCs w:val="24"/>
        </w:rPr>
        <w:t>I</w:t>
      </w:r>
      <w:r w:rsidR="0091247B" w:rsidRPr="006B122C">
        <w:rPr>
          <w:szCs w:val="24"/>
        </w:rPr>
        <w:t xml:space="preserve">epirkumu komisijai </w:t>
      </w:r>
      <w:r w:rsidRPr="006B122C">
        <w:rPr>
          <w:szCs w:val="24"/>
        </w:rPr>
        <w:t>nav pienākuma atkārtoti pieprasīt, lai tiek izskaidrota vai papildināta šajos dokumentos ietvertā informācija un pretendenta piedāvājums tiek noraidīts</w:t>
      </w:r>
      <w:r w:rsidR="00E501FE" w:rsidRPr="006B122C">
        <w:rPr>
          <w:szCs w:val="24"/>
        </w:rPr>
        <w:t>.</w:t>
      </w:r>
    </w:p>
    <w:p w:rsidR="00E501FE" w:rsidRPr="006B122C" w:rsidRDefault="00E501FE" w:rsidP="006B122C">
      <w:pPr>
        <w:numPr>
          <w:ilvl w:val="2"/>
          <w:numId w:val="3"/>
        </w:numPr>
        <w:suppressAutoHyphens w:val="0"/>
        <w:spacing w:before="60" w:after="60"/>
        <w:ind w:left="360"/>
        <w:jc w:val="both"/>
        <w:rPr>
          <w:szCs w:val="24"/>
        </w:rPr>
      </w:pPr>
      <w:r w:rsidRPr="006B122C">
        <w:rPr>
          <w:szCs w:val="24"/>
        </w:rPr>
        <w:t>Iepirkuma komisij</w:t>
      </w:r>
      <w:r w:rsidR="00F97B8C" w:rsidRPr="006B122C">
        <w:rPr>
          <w:szCs w:val="24"/>
        </w:rPr>
        <w:t>a</w:t>
      </w:r>
      <w:r w:rsidRPr="006B122C">
        <w:rPr>
          <w:szCs w:val="24"/>
        </w:rPr>
        <w:t>i ir jānodrošina, lai piedāvājumu vērtēšanas sēdēs piedalās vismaz divas trešdaļas komisijas locekļu, bet ne mazāk kā 3 (trīs) locekļi.</w:t>
      </w:r>
    </w:p>
    <w:p w:rsidR="00473AA0" w:rsidRPr="006B122C" w:rsidRDefault="00473AA0" w:rsidP="006B122C">
      <w:pPr>
        <w:suppressAutoHyphens w:val="0"/>
        <w:spacing w:before="60" w:after="60"/>
        <w:ind w:left="360"/>
        <w:jc w:val="both"/>
        <w:rPr>
          <w:szCs w:val="24"/>
        </w:rPr>
      </w:pPr>
    </w:p>
    <w:p w:rsidR="00E501FE" w:rsidRPr="006B122C" w:rsidRDefault="00E501FE" w:rsidP="006B122C">
      <w:pPr>
        <w:numPr>
          <w:ilvl w:val="1"/>
          <w:numId w:val="3"/>
        </w:numPr>
        <w:suppressAutoHyphens w:val="0"/>
        <w:spacing w:before="60" w:after="60"/>
        <w:jc w:val="both"/>
        <w:rPr>
          <w:b/>
          <w:szCs w:val="24"/>
        </w:rPr>
      </w:pPr>
      <w:r w:rsidRPr="006B122C">
        <w:rPr>
          <w:b/>
          <w:szCs w:val="24"/>
        </w:rPr>
        <w:t>Pretendentu tiesības un pienākumi</w:t>
      </w:r>
    </w:p>
    <w:p w:rsidR="00E501FE" w:rsidRPr="006B122C" w:rsidRDefault="00E501FE" w:rsidP="006B122C">
      <w:pPr>
        <w:numPr>
          <w:ilvl w:val="2"/>
          <w:numId w:val="3"/>
        </w:numPr>
        <w:suppressAutoHyphens w:val="0"/>
        <w:spacing w:before="60" w:after="60"/>
        <w:ind w:left="360"/>
        <w:jc w:val="both"/>
        <w:rPr>
          <w:szCs w:val="24"/>
        </w:rPr>
      </w:pPr>
      <w:r w:rsidRPr="006B122C">
        <w:rPr>
          <w:szCs w:val="24"/>
        </w:rPr>
        <w:t>Pretendentam ir tiesības rakstveidā pieprasīt un rak</w:t>
      </w:r>
      <w:r w:rsidR="00996965">
        <w:rPr>
          <w:szCs w:val="24"/>
        </w:rPr>
        <w:t>stveidā saņemt informāciju par K</w:t>
      </w:r>
      <w:r w:rsidRPr="006B122C">
        <w:rPr>
          <w:szCs w:val="24"/>
        </w:rPr>
        <w:t>onkursa norisi, tai skaitā pēc piedāvājumu atvēršanas, rakstveidā pieprasīt un trīs darba dienu laikā</w:t>
      </w:r>
      <w:r w:rsidR="003C4830">
        <w:rPr>
          <w:szCs w:val="24"/>
        </w:rPr>
        <w:t xml:space="preserve"> </w:t>
      </w:r>
      <w:r w:rsidRPr="006B122C">
        <w:rPr>
          <w:szCs w:val="24"/>
        </w:rPr>
        <w:t>saņemt piedāvājumu atvēršanas sanāksmes protokola kopiju, kā arī rakstveidā pieprasīt izskaidrot lēmumu, kas pieņemts par pretendenta i</w:t>
      </w:r>
      <w:r w:rsidR="00996965">
        <w:rPr>
          <w:szCs w:val="24"/>
        </w:rPr>
        <w:t>zslēgšanu no turpmākās dalības K</w:t>
      </w:r>
      <w:r w:rsidRPr="006B122C">
        <w:rPr>
          <w:szCs w:val="24"/>
        </w:rPr>
        <w:t>onkursā.</w:t>
      </w:r>
    </w:p>
    <w:p w:rsidR="00E501FE" w:rsidRPr="006B122C" w:rsidRDefault="00450189" w:rsidP="006B122C">
      <w:pPr>
        <w:numPr>
          <w:ilvl w:val="2"/>
          <w:numId w:val="3"/>
        </w:numPr>
        <w:suppressAutoHyphens w:val="0"/>
        <w:spacing w:before="60" w:after="60"/>
        <w:ind w:left="360"/>
        <w:jc w:val="both"/>
        <w:rPr>
          <w:szCs w:val="24"/>
        </w:rPr>
      </w:pPr>
      <w:r>
        <w:rPr>
          <w:szCs w:val="24"/>
        </w:rPr>
        <w:t>S</w:t>
      </w:r>
      <w:r w:rsidR="00E501FE" w:rsidRPr="006B122C">
        <w:rPr>
          <w:szCs w:val="24"/>
        </w:rPr>
        <w:t>aņemt elektroniskā veidā brīvi un tieši pieejamu informāciju par izdarītajiem grozījumiem konkursa dokumentos.</w:t>
      </w:r>
    </w:p>
    <w:p w:rsidR="00E501FE" w:rsidRPr="006B122C" w:rsidRDefault="00E501FE" w:rsidP="006B122C">
      <w:pPr>
        <w:numPr>
          <w:ilvl w:val="2"/>
          <w:numId w:val="3"/>
        </w:numPr>
        <w:suppressAutoHyphens w:val="0"/>
        <w:spacing w:before="60" w:after="60"/>
        <w:ind w:left="360"/>
        <w:jc w:val="both"/>
        <w:rPr>
          <w:szCs w:val="24"/>
        </w:rPr>
      </w:pPr>
      <w:r w:rsidRPr="006B122C">
        <w:rPr>
          <w:szCs w:val="24"/>
        </w:rPr>
        <w:t>Pretendentam ir tiesības piedalīties piedāvājumu atvēršanas sanāksmē.</w:t>
      </w:r>
      <w:r w:rsidRPr="006B122C">
        <w:rPr>
          <w:szCs w:val="24"/>
        </w:rPr>
        <w:tab/>
        <w:t>.</w:t>
      </w:r>
    </w:p>
    <w:p w:rsidR="00E501FE" w:rsidRPr="006B122C" w:rsidRDefault="00E501FE" w:rsidP="006B122C">
      <w:pPr>
        <w:numPr>
          <w:ilvl w:val="2"/>
          <w:numId w:val="3"/>
        </w:numPr>
        <w:suppressAutoHyphens w:val="0"/>
        <w:spacing w:before="60" w:after="60"/>
        <w:ind w:left="360"/>
        <w:jc w:val="both"/>
        <w:rPr>
          <w:szCs w:val="24"/>
        </w:rPr>
      </w:pPr>
      <w:r w:rsidRPr="006B122C">
        <w:rPr>
          <w:szCs w:val="24"/>
        </w:rPr>
        <w:t>Pretendentam ir tiesības normatīvajos aktos noteiktajā kārtībā iesniegt IUB iesniegumu par iespējamajiem iepir</w:t>
      </w:r>
      <w:r w:rsidR="00996965">
        <w:rPr>
          <w:szCs w:val="24"/>
        </w:rPr>
        <w:t>kuma procedūras pārkāpumiem no pasūtītāja puses, kā arī citas Konkursa N</w:t>
      </w:r>
      <w:r w:rsidRPr="006B122C">
        <w:rPr>
          <w:szCs w:val="24"/>
        </w:rPr>
        <w:t>olikumā, PIL un normatīvajos aktos noteiktās tiesības.</w:t>
      </w:r>
    </w:p>
    <w:p w:rsidR="00FF58A4" w:rsidRPr="006B122C" w:rsidRDefault="00FF58A4" w:rsidP="006B122C">
      <w:pPr>
        <w:numPr>
          <w:ilvl w:val="2"/>
          <w:numId w:val="3"/>
        </w:numPr>
        <w:suppressAutoHyphens w:val="0"/>
        <w:spacing w:before="60" w:after="60"/>
        <w:ind w:left="360"/>
        <w:jc w:val="both"/>
        <w:rPr>
          <w:szCs w:val="24"/>
        </w:rPr>
      </w:pPr>
      <w:r w:rsidRPr="006B122C">
        <w:rPr>
          <w:szCs w:val="24"/>
        </w:rPr>
        <w:t>Pretendentam, iesniedzot piedāvājumu, ir tiesības pieprasīt apliecinājumu tam, ka piedāvājums</w:t>
      </w:r>
      <w:r w:rsidR="00F97B8C" w:rsidRPr="006B122C">
        <w:rPr>
          <w:szCs w:val="24"/>
        </w:rPr>
        <w:t xml:space="preserve"> ir</w:t>
      </w:r>
      <w:r w:rsidRPr="006B122C">
        <w:rPr>
          <w:szCs w:val="24"/>
        </w:rPr>
        <w:t xml:space="preserve"> saņemts. </w:t>
      </w:r>
    </w:p>
    <w:p w:rsidR="00FF58A4" w:rsidRPr="006B122C" w:rsidRDefault="00FF58A4" w:rsidP="006B122C">
      <w:pPr>
        <w:numPr>
          <w:ilvl w:val="2"/>
          <w:numId w:val="3"/>
        </w:numPr>
        <w:suppressAutoHyphens w:val="0"/>
        <w:spacing w:before="60" w:after="60"/>
        <w:ind w:left="360"/>
        <w:jc w:val="both"/>
        <w:rPr>
          <w:szCs w:val="24"/>
        </w:rPr>
      </w:pPr>
      <w:r w:rsidRPr="006B122C">
        <w:rPr>
          <w:szCs w:val="24"/>
        </w:rPr>
        <w:t>Pret</w:t>
      </w:r>
      <w:r w:rsidR="00996965">
        <w:rPr>
          <w:szCs w:val="24"/>
        </w:rPr>
        <w:t>endentam ir tiesības pārsūdzēt I</w:t>
      </w:r>
      <w:r w:rsidRPr="006B122C">
        <w:rPr>
          <w:szCs w:val="24"/>
        </w:rPr>
        <w:t>epirkuma komisijas pieņemto lēmumu P</w:t>
      </w:r>
      <w:r w:rsidR="00F97B8C" w:rsidRPr="006B122C">
        <w:rPr>
          <w:szCs w:val="24"/>
        </w:rPr>
        <w:t xml:space="preserve">IL </w:t>
      </w:r>
      <w:r w:rsidRPr="006B122C">
        <w:rPr>
          <w:szCs w:val="24"/>
        </w:rPr>
        <w:t>noteiktajā kārtībā.</w:t>
      </w:r>
    </w:p>
    <w:p w:rsidR="00E501FE" w:rsidRPr="006B122C" w:rsidRDefault="00E501FE" w:rsidP="006B122C">
      <w:pPr>
        <w:numPr>
          <w:ilvl w:val="2"/>
          <w:numId w:val="3"/>
        </w:numPr>
        <w:suppressAutoHyphens w:val="0"/>
        <w:spacing w:before="60" w:after="60"/>
        <w:ind w:left="360"/>
        <w:jc w:val="both"/>
        <w:rPr>
          <w:szCs w:val="24"/>
        </w:rPr>
      </w:pPr>
      <w:r w:rsidRPr="006B122C">
        <w:rPr>
          <w:szCs w:val="24"/>
        </w:rPr>
        <w:t>Iesniedzot piedāvājumu, pretendent</w:t>
      </w:r>
      <w:r w:rsidR="00996965">
        <w:rPr>
          <w:szCs w:val="24"/>
        </w:rPr>
        <w:t>am ir pienākums, ievērot visas K</w:t>
      </w:r>
      <w:r w:rsidRPr="006B122C">
        <w:rPr>
          <w:szCs w:val="24"/>
        </w:rPr>
        <w:t>onkursa dokumentos minētās prasības un nosacījumus, piedāvājumā iekļaut tikai pa</w:t>
      </w:r>
      <w:r w:rsidR="00996965">
        <w:rPr>
          <w:szCs w:val="24"/>
        </w:rPr>
        <w:t>tiesu informāciju, rakstveidā, I</w:t>
      </w:r>
      <w:r w:rsidRPr="006B122C">
        <w:rPr>
          <w:szCs w:val="24"/>
        </w:rPr>
        <w:t>epirkumu komisijas norādītajā termiņā un laikā, sniegt skaidrojumus un papildinājumus</w:t>
      </w:r>
      <w:r w:rsidR="006714C1">
        <w:rPr>
          <w:szCs w:val="24"/>
        </w:rPr>
        <w:t xml:space="preserve"> </w:t>
      </w:r>
      <w:r w:rsidRPr="006B122C">
        <w:rPr>
          <w:szCs w:val="24"/>
        </w:rPr>
        <w:t>par savu piedāvājumu.</w:t>
      </w:r>
      <w:bookmarkEnd w:id="12"/>
      <w:bookmarkEnd w:id="13"/>
      <w:bookmarkEnd w:id="14"/>
      <w:bookmarkEnd w:id="15"/>
      <w:bookmarkEnd w:id="16"/>
      <w:bookmarkEnd w:id="17"/>
      <w:bookmarkEnd w:id="18"/>
      <w:bookmarkEnd w:id="19"/>
      <w:bookmarkEnd w:id="20"/>
      <w:bookmarkEnd w:id="21"/>
      <w:bookmarkEnd w:id="22"/>
    </w:p>
    <w:p w:rsidR="00473AA0" w:rsidRPr="006B122C" w:rsidRDefault="00473AA0" w:rsidP="006B122C">
      <w:pPr>
        <w:suppressAutoHyphens w:val="0"/>
        <w:spacing w:before="60" w:after="60"/>
        <w:ind w:left="360"/>
        <w:jc w:val="both"/>
        <w:rPr>
          <w:szCs w:val="24"/>
        </w:rPr>
      </w:pPr>
    </w:p>
    <w:p w:rsidR="00FF58A4" w:rsidRPr="006B122C" w:rsidRDefault="00FF58A4" w:rsidP="006B122C">
      <w:pPr>
        <w:numPr>
          <w:ilvl w:val="1"/>
          <w:numId w:val="3"/>
        </w:numPr>
        <w:suppressAutoHyphens w:val="0"/>
        <w:spacing w:before="60" w:after="60"/>
        <w:jc w:val="both"/>
        <w:rPr>
          <w:b/>
          <w:szCs w:val="24"/>
        </w:rPr>
      </w:pPr>
      <w:r w:rsidRPr="006B122C">
        <w:rPr>
          <w:b/>
          <w:szCs w:val="24"/>
        </w:rPr>
        <w:t>Līguma slēgšanas ar uzvarētāju nosacījumi</w:t>
      </w:r>
    </w:p>
    <w:p w:rsidR="00FF58A4" w:rsidRPr="006B122C" w:rsidRDefault="00FF58A4" w:rsidP="006B122C">
      <w:pPr>
        <w:numPr>
          <w:ilvl w:val="2"/>
          <w:numId w:val="3"/>
        </w:numPr>
        <w:suppressAutoHyphens w:val="0"/>
        <w:spacing w:after="40"/>
        <w:ind w:left="360"/>
        <w:jc w:val="both"/>
        <w:rPr>
          <w:szCs w:val="24"/>
        </w:rPr>
      </w:pPr>
      <w:r w:rsidRPr="006B122C">
        <w:rPr>
          <w:szCs w:val="24"/>
        </w:rPr>
        <w:t>Konkurss paredz iepirkuma līguma noslēgšanu ar pretendentu, kuram</w:t>
      </w:r>
      <w:r w:rsidR="003C4830">
        <w:rPr>
          <w:szCs w:val="24"/>
        </w:rPr>
        <w:t xml:space="preserve"> </w:t>
      </w:r>
      <w:r w:rsidR="00996965">
        <w:rPr>
          <w:szCs w:val="24"/>
        </w:rPr>
        <w:t>I</w:t>
      </w:r>
      <w:r w:rsidRPr="006B122C">
        <w:rPr>
          <w:szCs w:val="24"/>
        </w:rPr>
        <w:t>epirkumu komisija ar lēmumu būs piešķīrusi līguma slēgšanas tiesības.</w:t>
      </w:r>
    </w:p>
    <w:p w:rsidR="00FF58A4" w:rsidRPr="006B122C" w:rsidRDefault="00FF58A4" w:rsidP="006B122C">
      <w:pPr>
        <w:numPr>
          <w:ilvl w:val="2"/>
          <w:numId w:val="3"/>
        </w:numPr>
        <w:suppressAutoHyphens w:val="0"/>
        <w:spacing w:after="40"/>
        <w:ind w:left="360"/>
        <w:jc w:val="both"/>
        <w:rPr>
          <w:szCs w:val="24"/>
        </w:rPr>
      </w:pPr>
      <w:r w:rsidRPr="006B122C">
        <w:rPr>
          <w:szCs w:val="24"/>
        </w:rPr>
        <w:t>Līgumam kā piel</w:t>
      </w:r>
      <w:r w:rsidR="00D00D68">
        <w:rPr>
          <w:szCs w:val="24"/>
        </w:rPr>
        <w:t>ikums tiks pievienota konkursa t</w:t>
      </w:r>
      <w:r w:rsidRPr="006B122C">
        <w:rPr>
          <w:szCs w:val="24"/>
        </w:rPr>
        <w:t xml:space="preserve">ehniskā specifikācija, pretendenta tehniskais un finanšu piedāvājums, </w:t>
      </w:r>
      <w:r w:rsidR="00CE39E6" w:rsidRPr="006B122C">
        <w:rPr>
          <w:szCs w:val="24"/>
        </w:rPr>
        <w:t>p</w:t>
      </w:r>
      <w:r w:rsidRPr="006B122C">
        <w:rPr>
          <w:szCs w:val="24"/>
        </w:rPr>
        <w:t>iegādes pieprasījuma veidlapa.</w:t>
      </w:r>
    </w:p>
    <w:p w:rsidR="00FF58A4" w:rsidRPr="006B122C" w:rsidRDefault="00FF58A4" w:rsidP="006B122C">
      <w:pPr>
        <w:numPr>
          <w:ilvl w:val="2"/>
          <w:numId w:val="3"/>
        </w:numPr>
        <w:suppressAutoHyphens w:val="0"/>
        <w:spacing w:after="40"/>
        <w:ind w:left="360"/>
        <w:jc w:val="both"/>
        <w:rPr>
          <w:szCs w:val="24"/>
        </w:rPr>
      </w:pPr>
      <w:r w:rsidRPr="006B122C">
        <w:rPr>
          <w:szCs w:val="24"/>
        </w:rPr>
        <w:t>Ja kāds no pretendentiem,</w:t>
      </w:r>
      <w:r w:rsidR="003C4830">
        <w:rPr>
          <w:szCs w:val="24"/>
        </w:rPr>
        <w:t xml:space="preserve"> </w:t>
      </w:r>
      <w:r w:rsidRPr="006B122C">
        <w:rPr>
          <w:szCs w:val="24"/>
        </w:rPr>
        <w:t>kuram ir piešķirtas līguma slēgšanas tiesības,</w:t>
      </w:r>
      <w:r w:rsidR="003C4830">
        <w:rPr>
          <w:szCs w:val="24"/>
        </w:rPr>
        <w:t xml:space="preserve"> </w:t>
      </w:r>
      <w:r w:rsidR="00D00D68">
        <w:rPr>
          <w:szCs w:val="24"/>
        </w:rPr>
        <w:t>neierodas p</w:t>
      </w:r>
      <w:r w:rsidRPr="006B122C">
        <w:rPr>
          <w:szCs w:val="24"/>
        </w:rPr>
        <w:t>asūtītāja noteiktajā</w:t>
      </w:r>
      <w:r w:rsidR="00D00D68">
        <w:rPr>
          <w:szCs w:val="24"/>
        </w:rPr>
        <w:t xml:space="preserve"> laikā uz līguma parakstīšanu, p</w:t>
      </w:r>
      <w:r w:rsidRPr="006B122C">
        <w:rPr>
          <w:szCs w:val="24"/>
        </w:rPr>
        <w:t>asūtītājam ir tiesības uzskatīt, ka pretendents atsak</w:t>
      </w:r>
      <w:r w:rsidR="00D00D68">
        <w:rPr>
          <w:szCs w:val="24"/>
        </w:rPr>
        <w:t>ās slēgt līgumu. Šajā gadījumā p</w:t>
      </w:r>
      <w:r w:rsidRPr="006B122C">
        <w:rPr>
          <w:szCs w:val="24"/>
        </w:rPr>
        <w:t>asūtītājs pieņem lēmumu slēgt līgumu ar nākamo pretendentu, kurš piedāvājis zemāko cenu, vai pārtraukt konkursu par iepirkuma priekšmeta daļu, neizvēloties nevienu piedāvājumu.</w:t>
      </w:r>
    </w:p>
    <w:p w:rsidR="00FF58A4" w:rsidRPr="006B122C" w:rsidRDefault="00FF58A4" w:rsidP="006B122C">
      <w:pPr>
        <w:numPr>
          <w:ilvl w:val="2"/>
          <w:numId w:val="3"/>
        </w:numPr>
        <w:suppressAutoHyphens w:val="0"/>
        <w:spacing w:after="40"/>
        <w:ind w:left="360"/>
        <w:jc w:val="both"/>
        <w:rPr>
          <w:szCs w:val="24"/>
        </w:rPr>
      </w:pPr>
      <w:r w:rsidRPr="006B122C">
        <w:rPr>
          <w:szCs w:val="24"/>
        </w:rPr>
        <w:t>Ja pieņemts lēmums slēgt līgumu ar nākamo pretendentu, kurš piedāvājis zemāko cenu, bet arī tas atsakās līgumu slēgt, Pasūtītājs pieņem lēmumu pārtraukt konkursu par iepirkuma priekšmeta daļu, neizvēloties nevienu piedāvājumu.</w:t>
      </w:r>
    </w:p>
    <w:p w:rsidR="00803210" w:rsidRPr="006B122C" w:rsidRDefault="00803210" w:rsidP="006B122C">
      <w:pPr>
        <w:suppressAutoHyphens w:val="0"/>
        <w:spacing w:after="40"/>
        <w:ind w:left="360"/>
        <w:jc w:val="both"/>
        <w:rPr>
          <w:szCs w:val="24"/>
        </w:rPr>
      </w:pPr>
    </w:p>
    <w:p w:rsidR="00FF58A4" w:rsidRPr="006B122C" w:rsidRDefault="00FF58A4" w:rsidP="006B122C">
      <w:pPr>
        <w:numPr>
          <w:ilvl w:val="1"/>
          <w:numId w:val="3"/>
        </w:numPr>
        <w:suppressAutoHyphens w:val="0"/>
        <w:spacing w:before="60" w:after="60"/>
        <w:jc w:val="both"/>
        <w:rPr>
          <w:b/>
          <w:szCs w:val="24"/>
        </w:rPr>
      </w:pPr>
      <w:r w:rsidRPr="006B122C">
        <w:rPr>
          <w:b/>
          <w:szCs w:val="24"/>
        </w:rPr>
        <w:t>Citi noteikumi</w:t>
      </w:r>
    </w:p>
    <w:p w:rsidR="00860461" w:rsidRPr="006B122C" w:rsidRDefault="00860461" w:rsidP="006B122C">
      <w:pPr>
        <w:numPr>
          <w:ilvl w:val="2"/>
          <w:numId w:val="3"/>
        </w:numPr>
        <w:suppressAutoHyphens w:val="0"/>
        <w:spacing w:before="60" w:after="60"/>
        <w:ind w:left="360"/>
        <w:jc w:val="both"/>
        <w:rPr>
          <w:szCs w:val="24"/>
        </w:rPr>
      </w:pPr>
      <w:r w:rsidRPr="006B122C">
        <w:rPr>
          <w:szCs w:val="24"/>
        </w:rPr>
        <w:t>Ja</w:t>
      </w:r>
      <w:r w:rsidR="00246814">
        <w:rPr>
          <w:szCs w:val="24"/>
        </w:rPr>
        <w:t>,</w:t>
      </w:r>
      <w:r w:rsidRPr="006B122C">
        <w:rPr>
          <w:szCs w:val="24"/>
        </w:rPr>
        <w:t xml:space="preserve"> Nolikumā tiek konstatētas pretrunas ar publisko iepirkumu procedūru regulējošo tiesību aktu prasībām, piemēro publisko iepirkumu regulējošo tiesību aktu nosacījumus.</w:t>
      </w:r>
    </w:p>
    <w:p w:rsidR="00FF58A4" w:rsidRPr="006B122C" w:rsidRDefault="00FF58A4" w:rsidP="006B122C">
      <w:pPr>
        <w:numPr>
          <w:ilvl w:val="2"/>
          <w:numId w:val="3"/>
        </w:numPr>
        <w:suppressAutoHyphens w:val="0"/>
        <w:spacing w:before="60" w:after="60"/>
        <w:ind w:left="360"/>
        <w:jc w:val="both"/>
        <w:rPr>
          <w:szCs w:val="24"/>
        </w:rPr>
      </w:pPr>
      <w:r w:rsidRPr="006B122C">
        <w:rPr>
          <w:szCs w:val="24"/>
        </w:rPr>
        <w:t>Prete</w:t>
      </w:r>
      <w:r w:rsidR="00D00D68">
        <w:rPr>
          <w:szCs w:val="24"/>
        </w:rPr>
        <w:t>ndenta iesniegtais piedāvājums K</w:t>
      </w:r>
      <w:r w:rsidRPr="006B122C">
        <w:rPr>
          <w:szCs w:val="24"/>
        </w:rPr>
        <w:t>onkursam ir pierādījums tam, ka pretendents</w:t>
      </w:r>
      <w:r w:rsidR="003C4830">
        <w:rPr>
          <w:szCs w:val="24"/>
        </w:rPr>
        <w:t xml:space="preserve"> </w:t>
      </w:r>
      <w:r w:rsidR="00D00D68">
        <w:rPr>
          <w:szCs w:val="24"/>
        </w:rPr>
        <w:t>ir iepazinies ar Konkursa noteikumiem, Konkursa N</w:t>
      </w:r>
      <w:r w:rsidRPr="006B122C">
        <w:rPr>
          <w:szCs w:val="24"/>
        </w:rPr>
        <w:t>olikumu, tā pielikumiem, sapratis tos un pilnībā akceptē.</w:t>
      </w:r>
    </w:p>
    <w:p w:rsidR="00803210" w:rsidRPr="006B122C" w:rsidRDefault="00803210" w:rsidP="006B122C">
      <w:pPr>
        <w:suppressAutoHyphens w:val="0"/>
        <w:spacing w:before="60" w:after="60"/>
        <w:ind w:left="360"/>
        <w:jc w:val="both"/>
        <w:rPr>
          <w:szCs w:val="24"/>
        </w:rPr>
      </w:pPr>
    </w:p>
    <w:p w:rsidR="00260F5A" w:rsidRPr="006B122C" w:rsidRDefault="00184D26" w:rsidP="006B122C">
      <w:pPr>
        <w:numPr>
          <w:ilvl w:val="1"/>
          <w:numId w:val="3"/>
        </w:numPr>
        <w:suppressAutoHyphens w:val="0"/>
        <w:spacing w:before="60" w:after="60"/>
        <w:jc w:val="both"/>
        <w:rPr>
          <w:b/>
          <w:szCs w:val="24"/>
        </w:rPr>
      </w:pPr>
      <w:r w:rsidRPr="006B122C">
        <w:rPr>
          <w:b/>
          <w:szCs w:val="24"/>
        </w:rPr>
        <w:t>Konku</w:t>
      </w:r>
      <w:r w:rsidR="00D00D68">
        <w:rPr>
          <w:b/>
          <w:szCs w:val="24"/>
        </w:rPr>
        <w:t>rsa N</w:t>
      </w:r>
      <w:r w:rsidRPr="006B122C">
        <w:rPr>
          <w:b/>
          <w:szCs w:val="24"/>
        </w:rPr>
        <w:t>olikuma pielikumi:</w:t>
      </w:r>
    </w:p>
    <w:p w:rsidR="00924CB0" w:rsidRDefault="00924CB0" w:rsidP="006B122C">
      <w:pPr>
        <w:suppressAutoHyphens w:val="0"/>
        <w:spacing w:before="60" w:after="60"/>
        <w:ind w:left="360"/>
        <w:jc w:val="both"/>
        <w:rPr>
          <w:szCs w:val="24"/>
        </w:rPr>
      </w:pPr>
      <w:r>
        <w:rPr>
          <w:szCs w:val="24"/>
        </w:rPr>
        <w:t>1.pielikum</w:t>
      </w:r>
      <w:r w:rsidR="00D00D68">
        <w:rPr>
          <w:szCs w:val="24"/>
        </w:rPr>
        <w:t>s „Pieteikums par piedalīšanos K</w:t>
      </w:r>
      <w:r>
        <w:rPr>
          <w:szCs w:val="24"/>
        </w:rPr>
        <w:t>onkursā”</w:t>
      </w:r>
    </w:p>
    <w:p w:rsidR="00924CB0" w:rsidRDefault="00924CB0" w:rsidP="006B122C">
      <w:pPr>
        <w:suppressAutoHyphens w:val="0"/>
        <w:spacing w:before="60" w:after="60"/>
        <w:ind w:left="360"/>
        <w:jc w:val="both"/>
        <w:rPr>
          <w:szCs w:val="24"/>
        </w:rPr>
      </w:pPr>
      <w:r>
        <w:rPr>
          <w:szCs w:val="24"/>
        </w:rPr>
        <w:t>2.pielikums „Vispārējā informācija par pretendentu”</w:t>
      </w:r>
    </w:p>
    <w:p w:rsidR="00924CB0" w:rsidRDefault="00924CB0" w:rsidP="006B122C">
      <w:pPr>
        <w:suppressAutoHyphens w:val="0"/>
        <w:spacing w:before="60" w:after="60"/>
        <w:ind w:left="360"/>
        <w:jc w:val="both"/>
        <w:rPr>
          <w:szCs w:val="24"/>
        </w:rPr>
      </w:pPr>
      <w:r>
        <w:rPr>
          <w:szCs w:val="24"/>
        </w:rPr>
        <w:t>3.pielikums „Tehniskais piedāvājums”</w:t>
      </w:r>
    </w:p>
    <w:p w:rsidR="00924CB0" w:rsidRDefault="00924CB0" w:rsidP="006B122C">
      <w:pPr>
        <w:suppressAutoHyphens w:val="0"/>
        <w:spacing w:before="60" w:after="60"/>
        <w:ind w:left="360"/>
        <w:jc w:val="both"/>
        <w:rPr>
          <w:szCs w:val="24"/>
        </w:rPr>
      </w:pPr>
      <w:r>
        <w:rPr>
          <w:szCs w:val="24"/>
        </w:rPr>
        <w:t>4.pielikums „Finanšu pie</w:t>
      </w:r>
      <w:r w:rsidR="00232A0F">
        <w:rPr>
          <w:szCs w:val="24"/>
        </w:rPr>
        <w:t>dāvāj</w:t>
      </w:r>
      <w:r>
        <w:rPr>
          <w:szCs w:val="24"/>
        </w:rPr>
        <w:t>ums” (paraugs)</w:t>
      </w:r>
    </w:p>
    <w:p w:rsidR="00037F0F" w:rsidRPr="006B122C" w:rsidRDefault="00924CB0" w:rsidP="006B122C">
      <w:pPr>
        <w:suppressAutoHyphens w:val="0"/>
        <w:spacing w:before="60" w:after="60"/>
        <w:ind w:left="360"/>
        <w:jc w:val="both"/>
        <w:rPr>
          <w:szCs w:val="24"/>
        </w:rPr>
      </w:pPr>
      <w:r>
        <w:rPr>
          <w:szCs w:val="24"/>
        </w:rPr>
        <w:t xml:space="preserve">5.pielikums </w:t>
      </w:r>
      <w:r w:rsidR="00260F5A" w:rsidRPr="006B122C">
        <w:rPr>
          <w:szCs w:val="24"/>
        </w:rPr>
        <w:t>„Iepirkuma līguma projekts”</w:t>
      </w:r>
      <w:bookmarkEnd w:id="1"/>
      <w:bookmarkEnd w:id="2"/>
      <w:bookmarkEnd w:id="3"/>
      <w:bookmarkEnd w:id="4"/>
      <w:bookmarkEnd w:id="5"/>
      <w:bookmarkEnd w:id="6"/>
      <w:bookmarkEnd w:id="7"/>
      <w:bookmarkEnd w:id="8"/>
      <w:bookmarkEnd w:id="9"/>
      <w:bookmarkEnd w:id="10"/>
      <w:bookmarkEnd w:id="11"/>
    </w:p>
    <w:p w:rsidR="00037F0F" w:rsidRPr="006B122C" w:rsidRDefault="00037F0F" w:rsidP="006B122C">
      <w:pPr>
        <w:ind w:left="360"/>
        <w:rPr>
          <w:szCs w:val="24"/>
        </w:rPr>
      </w:pPr>
    </w:p>
    <w:p w:rsidR="00037F0F" w:rsidRPr="006B122C" w:rsidRDefault="00037F0F" w:rsidP="006B122C">
      <w:pPr>
        <w:ind w:left="360"/>
        <w:rPr>
          <w:szCs w:val="24"/>
        </w:rPr>
      </w:pPr>
    </w:p>
    <w:p w:rsidR="00924CB0" w:rsidRDefault="00924CB0">
      <w:pPr>
        <w:suppressAutoHyphens w:val="0"/>
        <w:rPr>
          <w:sz w:val="20"/>
          <w:szCs w:val="24"/>
          <w:lang w:eastAsia="en-US"/>
        </w:rPr>
      </w:pPr>
      <w:r>
        <w:rPr>
          <w:sz w:val="20"/>
        </w:rPr>
        <w:br w:type="page"/>
      </w:r>
    </w:p>
    <w:p w:rsidR="00924CB0" w:rsidRDefault="00924CB0" w:rsidP="00924CB0">
      <w:pPr>
        <w:pStyle w:val="Krsainssarakstsizclums11"/>
        <w:ind w:left="360"/>
        <w:jc w:val="right"/>
        <w:rPr>
          <w:sz w:val="20"/>
        </w:rPr>
      </w:pPr>
      <w:r>
        <w:rPr>
          <w:sz w:val="20"/>
        </w:rPr>
        <w:t>1.pielikums</w:t>
      </w:r>
    </w:p>
    <w:p w:rsidR="00924CB0" w:rsidRPr="00A23872" w:rsidRDefault="00924CB0" w:rsidP="00924CB0">
      <w:pPr>
        <w:pStyle w:val="Krsainssarakstsizclums11"/>
        <w:ind w:left="360"/>
        <w:jc w:val="right"/>
        <w:rPr>
          <w:sz w:val="20"/>
        </w:rPr>
      </w:pPr>
      <w:r w:rsidRPr="00A23872">
        <w:rPr>
          <w:sz w:val="20"/>
        </w:rPr>
        <w:t>Atklāta konkursa</w:t>
      </w:r>
    </w:p>
    <w:p w:rsidR="00924CB0" w:rsidRDefault="00924CB0" w:rsidP="00924CB0">
      <w:pPr>
        <w:ind w:left="360"/>
        <w:jc w:val="right"/>
        <w:rPr>
          <w:szCs w:val="24"/>
        </w:rPr>
      </w:pPr>
      <w:r w:rsidRPr="00A23872">
        <w:rPr>
          <w:szCs w:val="24"/>
        </w:rPr>
        <w:t>„Par tiesībām pie</w:t>
      </w:r>
      <w:r w:rsidR="00144A5E">
        <w:rPr>
          <w:szCs w:val="24"/>
        </w:rPr>
        <w:t>gādāt tiflotehniku</w:t>
      </w:r>
    </w:p>
    <w:p w:rsidR="00924CB0" w:rsidRPr="00A23872" w:rsidRDefault="00924CB0" w:rsidP="00924CB0">
      <w:pPr>
        <w:ind w:left="360"/>
        <w:jc w:val="right"/>
      </w:pPr>
      <w:r w:rsidRPr="00A23872">
        <w:rPr>
          <w:szCs w:val="24"/>
        </w:rPr>
        <w:t xml:space="preserve"> līdz </w:t>
      </w:r>
      <w:r w:rsidR="003048CD">
        <w:rPr>
          <w:szCs w:val="24"/>
        </w:rPr>
        <w:t>2020</w:t>
      </w:r>
      <w:r w:rsidRPr="003048CD">
        <w:rPr>
          <w:szCs w:val="24"/>
        </w:rPr>
        <w:t>.gada 30.decembrim”</w:t>
      </w:r>
    </w:p>
    <w:p w:rsidR="00924CB0" w:rsidRPr="00A23872" w:rsidRDefault="00924CB0" w:rsidP="00924CB0">
      <w:pPr>
        <w:ind w:left="360"/>
        <w:jc w:val="right"/>
      </w:pPr>
      <w:r w:rsidRPr="00A23872">
        <w:t xml:space="preserve">Iepirkuma identifikācijas Nr.LNB </w:t>
      </w:r>
      <w:r w:rsidR="00144A5E">
        <w:t>2018/1</w:t>
      </w:r>
    </w:p>
    <w:p w:rsidR="00924CB0" w:rsidRPr="00A23872" w:rsidRDefault="00144A5E" w:rsidP="00924CB0">
      <w:pPr>
        <w:ind w:left="360"/>
        <w:jc w:val="right"/>
      </w:pPr>
      <w:r>
        <w:t>N</w:t>
      </w:r>
      <w:r w:rsidR="00924CB0">
        <w:t>olikumam</w:t>
      </w:r>
    </w:p>
    <w:p w:rsidR="00924CB0" w:rsidRPr="00962401" w:rsidRDefault="00924CB0" w:rsidP="00924CB0">
      <w:pPr>
        <w:spacing w:before="180"/>
        <w:jc w:val="center"/>
        <w:rPr>
          <w:szCs w:val="24"/>
        </w:rPr>
      </w:pPr>
      <w:r w:rsidRPr="00962401">
        <w:rPr>
          <w:szCs w:val="24"/>
        </w:rPr>
        <w:t>_______________________________________________________</w:t>
      </w:r>
    </w:p>
    <w:p w:rsidR="00924CB0" w:rsidRPr="00962401" w:rsidRDefault="00924CB0" w:rsidP="00924CB0">
      <w:pPr>
        <w:jc w:val="center"/>
        <w:rPr>
          <w:sz w:val="20"/>
          <w:szCs w:val="24"/>
        </w:rPr>
      </w:pPr>
      <w:r w:rsidRPr="00962401">
        <w:rPr>
          <w:sz w:val="20"/>
          <w:szCs w:val="24"/>
        </w:rPr>
        <w:t>(pretendenta pilns nosaukums)</w:t>
      </w:r>
    </w:p>
    <w:p w:rsidR="00924CB0" w:rsidRPr="00962401" w:rsidRDefault="00924CB0" w:rsidP="00924CB0">
      <w:pPr>
        <w:spacing w:before="180"/>
        <w:jc w:val="center"/>
        <w:rPr>
          <w:szCs w:val="24"/>
        </w:rPr>
      </w:pPr>
      <w:r w:rsidRPr="00962401">
        <w:rPr>
          <w:szCs w:val="24"/>
        </w:rPr>
        <w:t>____________________________________</w:t>
      </w:r>
    </w:p>
    <w:p w:rsidR="00924CB0" w:rsidRPr="00962401" w:rsidRDefault="00924CB0" w:rsidP="00924CB0">
      <w:pPr>
        <w:jc w:val="center"/>
        <w:rPr>
          <w:sz w:val="20"/>
          <w:szCs w:val="24"/>
        </w:rPr>
      </w:pPr>
      <w:r w:rsidRPr="00962401">
        <w:rPr>
          <w:sz w:val="20"/>
          <w:szCs w:val="24"/>
        </w:rPr>
        <w:t>(pretendenta vienotais reģistrācijas Nr.)</w:t>
      </w:r>
    </w:p>
    <w:p w:rsidR="00924CB0" w:rsidRPr="00962401" w:rsidRDefault="00924CB0" w:rsidP="00924CB0">
      <w:pPr>
        <w:spacing w:before="180"/>
        <w:jc w:val="center"/>
        <w:rPr>
          <w:szCs w:val="24"/>
        </w:rPr>
      </w:pPr>
      <w:r w:rsidRPr="00962401">
        <w:rPr>
          <w:szCs w:val="24"/>
        </w:rPr>
        <w:t>_______________________________________________________</w:t>
      </w:r>
    </w:p>
    <w:p w:rsidR="00924CB0" w:rsidRPr="00962401" w:rsidRDefault="00924CB0" w:rsidP="00924CB0">
      <w:pPr>
        <w:jc w:val="center"/>
        <w:rPr>
          <w:sz w:val="20"/>
          <w:szCs w:val="24"/>
        </w:rPr>
      </w:pPr>
      <w:r w:rsidRPr="00962401">
        <w:rPr>
          <w:sz w:val="20"/>
          <w:szCs w:val="24"/>
        </w:rPr>
        <w:t>(pretendenta juridiskā adrese)</w:t>
      </w:r>
    </w:p>
    <w:p w:rsidR="00924CB0" w:rsidRPr="00962401" w:rsidRDefault="00924CB0" w:rsidP="00924CB0">
      <w:pPr>
        <w:jc w:val="right"/>
        <w:rPr>
          <w:szCs w:val="24"/>
        </w:rPr>
      </w:pPr>
    </w:p>
    <w:p w:rsidR="00924CB0" w:rsidRPr="00962401" w:rsidRDefault="00924CB0" w:rsidP="00924CB0">
      <w:pPr>
        <w:jc w:val="right"/>
        <w:rPr>
          <w:b/>
          <w:bCs/>
          <w:szCs w:val="24"/>
        </w:rPr>
      </w:pPr>
    </w:p>
    <w:p w:rsidR="00924CB0" w:rsidRPr="00962401" w:rsidRDefault="00924CB0" w:rsidP="00924CB0">
      <w:pPr>
        <w:jc w:val="right"/>
        <w:rPr>
          <w:szCs w:val="24"/>
        </w:rPr>
      </w:pPr>
      <w:r>
        <w:rPr>
          <w:bCs/>
          <w:szCs w:val="24"/>
        </w:rPr>
        <w:t>Latvijas Neredzīgo biedrībai</w:t>
      </w:r>
    </w:p>
    <w:p w:rsidR="00924CB0" w:rsidRPr="00962401" w:rsidRDefault="00924CB0" w:rsidP="00924CB0">
      <w:pPr>
        <w:jc w:val="right"/>
        <w:rPr>
          <w:szCs w:val="24"/>
        </w:rPr>
      </w:pPr>
      <w:r>
        <w:rPr>
          <w:szCs w:val="24"/>
        </w:rPr>
        <w:t>Braila iela 3</w:t>
      </w:r>
      <w:r w:rsidRPr="00962401">
        <w:rPr>
          <w:szCs w:val="24"/>
        </w:rPr>
        <w:t xml:space="preserve">, </w:t>
      </w:r>
      <w:r>
        <w:rPr>
          <w:szCs w:val="24"/>
        </w:rPr>
        <w:t>Rīga</w:t>
      </w:r>
      <w:r w:rsidRPr="00962401">
        <w:rPr>
          <w:szCs w:val="24"/>
        </w:rPr>
        <w:t>, LV-</w:t>
      </w:r>
      <w:r>
        <w:rPr>
          <w:szCs w:val="24"/>
        </w:rPr>
        <w:t>1</w:t>
      </w:r>
      <w:r w:rsidRPr="00962401">
        <w:rPr>
          <w:szCs w:val="24"/>
        </w:rPr>
        <w:t>0</w:t>
      </w:r>
      <w:r>
        <w:rPr>
          <w:szCs w:val="24"/>
        </w:rPr>
        <w:t>24</w:t>
      </w:r>
    </w:p>
    <w:p w:rsidR="00924CB0" w:rsidRPr="00962401" w:rsidRDefault="00924CB0" w:rsidP="00924CB0">
      <w:pPr>
        <w:spacing w:before="240" w:after="240"/>
        <w:jc w:val="both"/>
        <w:rPr>
          <w:szCs w:val="24"/>
        </w:rPr>
      </w:pPr>
      <w:r w:rsidRPr="00962401">
        <w:rPr>
          <w:szCs w:val="24"/>
        </w:rPr>
        <w:t>Par piedalīšanos atklātajā konkursā</w:t>
      </w:r>
    </w:p>
    <w:p w:rsidR="00924CB0" w:rsidRPr="00962401" w:rsidRDefault="00924CB0" w:rsidP="00924CB0">
      <w:pPr>
        <w:ind w:firstLine="567"/>
        <w:jc w:val="both"/>
        <w:rPr>
          <w:szCs w:val="24"/>
        </w:rPr>
      </w:pPr>
      <w:r w:rsidRPr="00962401">
        <w:rPr>
          <w:szCs w:val="24"/>
        </w:rPr>
        <w:t>Piesakām _______________________________</w:t>
      </w:r>
      <w:r>
        <w:rPr>
          <w:szCs w:val="24"/>
        </w:rPr>
        <w:t>______________</w:t>
      </w:r>
      <w:r w:rsidRPr="00962401">
        <w:rPr>
          <w:szCs w:val="24"/>
        </w:rPr>
        <w:t>(turpmāk – Pretendents)</w:t>
      </w:r>
    </w:p>
    <w:p w:rsidR="00924CB0" w:rsidRPr="00962401" w:rsidRDefault="00924CB0" w:rsidP="00924CB0">
      <w:pPr>
        <w:spacing w:after="120"/>
        <w:ind w:left="2880" w:firstLine="720"/>
        <w:jc w:val="both"/>
        <w:rPr>
          <w:sz w:val="20"/>
          <w:szCs w:val="24"/>
        </w:rPr>
      </w:pPr>
      <w:r w:rsidRPr="00962401">
        <w:rPr>
          <w:sz w:val="20"/>
          <w:szCs w:val="24"/>
        </w:rPr>
        <w:t>(pretendenta pilns nosaukums)</w:t>
      </w:r>
    </w:p>
    <w:p w:rsidR="00924CB0" w:rsidRPr="00962401" w:rsidRDefault="00924CB0" w:rsidP="00924CB0">
      <w:pPr>
        <w:spacing w:after="120" w:line="360" w:lineRule="auto"/>
        <w:jc w:val="both"/>
        <w:rPr>
          <w:szCs w:val="24"/>
        </w:rPr>
      </w:pPr>
      <w:r w:rsidRPr="00962401">
        <w:rPr>
          <w:szCs w:val="24"/>
        </w:rPr>
        <w:t xml:space="preserve">piedalīšanos </w:t>
      </w:r>
      <w:r>
        <w:rPr>
          <w:bCs/>
          <w:szCs w:val="24"/>
        </w:rPr>
        <w:t>Latvijas Neredzīgo biedrības</w:t>
      </w:r>
      <w:r w:rsidR="003C4830">
        <w:rPr>
          <w:bCs/>
          <w:szCs w:val="24"/>
        </w:rPr>
        <w:t xml:space="preserve"> </w:t>
      </w:r>
      <w:r w:rsidRPr="00962401">
        <w:rPr>
          <w:szCs w:val="24"/>
        </w:rPr>
        <w:t xml:space="preserve">organizētajā atklātajā konkursā </w:t>
      </w:r>
      <w:r w:rsidRPr="00962401">
        <w:t>“</w:t>
      </w:r>
      <w:r w:rsidRPr="00A23872">
        <w:rPr>
          <w:szCs w:val="24"/>
        </w:rPr>
        <w:t xml:space="preserve">Par tiesībām piegādāt </w:t>
      </w:r>
      <w:r w:rsidR="00144A5E">
        <w:rPr>
          <w:szCs w:val="24"/>
        </w:rPr>
        <w:t>tiflotehniku</w:t>
      </w:r>
      <w:r w:rsidRPr="00A23872">
        <w:rPr>
          <w:szCs w:val="24"/>
        </w:rPr>
        <w:t xml:space="preserve"> līdz </w:t>
      </w:r>
      <w:r w:rsidR="00144A5E" w:rsidRPr="003048CD">
        <w:rPr>
          <w:szCs w:val="24"/>
        </w:rPr>
        <w:t>2020</w:t>
      </w:r>
      <w:r w:rsidRPr="003048CD">
        <w:rPr>
          <w:szCs w:val="24"/>
        </w:rPr>
        <w:t>.gada 30.decembrim</w:t>
      </w:r>
      <w:r w:rsidRPr="00962401">
        <w:t>”</w:t>
      </w:r>
      <w:r w:rsidRPr="00962401">
        <w:rPr>
          <w:szCs w:val="24"/>
        </w:rPr>
        <w:t xml:space="preserve"> ar identifikācijas Nr. </w:t>
      </w:r>
      <w:r w:rsidR="00144A5E">
        <w:t>LNB2018/1</w:t>
      </w:r>
      <w:r w:rsidRPr="00962401">
        <w:rPr>
          <w:szCs w:val="24"/>
        </w:rPr>
        <w:t>, un apliecinām, ka:</w:t>
      </w:r>
    </w:p>
    <w:p w:rsidR="00924CB0" w:rsidRPr="00962401" w:rsidRDefault="00144A5E" w:rsidP="00924CB0">
      <w:pPr>
        <w:numPr>
          <w:ilvl w:val="0"/>
          <w:numId w:val="13"/>
        </w:numPr>
        <w:suppressAutoHyphens w:val="0"/>
        <w:spacing w:after="240"/>
        <w:ind w:left="357" w:hanging="357"/>
        <w:jc w:val="both"/>
        <w:rPr>
          <w:szCs w:val="24"/>
        </w:rPr>
      </w:pPr>
      <w:r>
        <w:rPr>
          <w:szCs w:val="24"/>
        </w:rPr>
        <w:t>Pretendents ir iepazinies ar Konkursa N</w:t>
      </w:r>
      <w:r w:rsidR="00924CB0" w:rsidRPr="00962401">
        <w:rPr>
          <w:szCs w:val="24"/>
        </w:rPr>
        <w:t>olikumu un pilnībā to akceptē;</w:t>
      </w:r>
    </w:p>
    <w:p w:rsidR="00924CB0" w:rsidRPr="00962401" w:rsidRDefault="00144A5E" w:rsidP="00924CB0">
      <w:pPr>
        <w:numPr>
          <w:ilvl w:val="0"/>
          <w:numId w:val="13"/>
        </w:numPr>
        <w:suppressAutoHyphens w:val="0"/>
        <w:spacing w:after="240"/>
        <w:ind w:left="357" w:hanging="357"/>
        <w:jc w:val="both"/>
        <w:rPr>
          <w:szCs w:val="24"/>
        </w:rPr>
      </w:pPr>
      <w:r>
        <w:rPr>
          <w:szCs w:val="24"/>
        </w:rPr>
        <w:t>Pretendents atbilst Konkursa N</w:t>
      </w:r>
      <w:r w:rsidR="00924CB0" w:rsidRPr="00962401">
        <w:rPr>
          <w:szCs w:val="24"/>
        </w:rPr>
        <w:t>olikumā izvirzītajām pretendentu atlases prasībām;</w:t>
      </w:r>
    </w:p>
    <w:p w:rsidR="00924CB0" w:rsidRPr="00962401" w:rsidRDefault="00924CB0" w:rsidP="00924CB0">
      <w:pPr>
        <w:numPr>
          <w:ilvl w:val="0"/>
          <w:numId w:val="13"/>
        </w:numPr>
        <w:suppressAutoHyphens w:val="0"/>
        <w:spacing w:after="240"/>
        <w:ind w:left="357" w:hanging="357"/>
        <w:jc w:val="both"/>
        <w:rPr>
          <w:szCs w:val="24"/>
        </w:rPr>
      </w:pPr>
      <w:r w:rsidRPr="00962401">
        <w:rPr>
          <w:szCs w:val="24"/>
        </w:rPr>
        <w:t>Pretendenta tehniskais un finanšu piedāvājums atbilst v</w:t>
      </w:r>
      <w:r w:rsidR="00144A5E">
        <w:rPr>
          <w:szCs w:val="24"/>
        </w:rPr>
        <w:t>isām Konkursa Nolikumā un t</w:t>
      </w:r>
      <w:r w:rsidRPr="00962401">
        <w:rPr>
          <w:szCs w:val="24"/>
        </w:rPr>
        <w:t>ehniskajā specifikācijā noteiktajām prasībām;</w:t>
      </w:r>
    </w:p>
    <w:p w:rsidR="00924CB0" w:rsidRPr="00962401" w:rsidRDefault="00144A5E" w:rsidP="00924CB0">
      <w:pPr>
        <w:numPr>
          <w:ilvl w:val="0"/>
          <w:numId w:val="13"/>
        </w:numPr>
        <w:suppressAutoHyphens w:val="0"/>
        <w:ind w:left="357" w:hanging="357"/>
        <w:rPr>
          <w:szCs w:val="24"/>
        </w:rPr>
      </w:pPr>
      <w:r>
        <w:rPr>
          <w:szCs w:val="24"/>
        </w:rPr>
        <w:t>visas p</w:t>
      </w:r>
      <w:r w:rsidR="00924CB0" w:rsidRPr="00962401">
        <w:rPr>
          <w:szCs w:val="24"/>
        </w:rPr>
        <w:t xml:space="preserve">retendenta </w:t>
      </w:r>
      <w:r>
        <w:rPr>
          <w:szCs w:val="24"/>
        </w:rPr>
        <w:t>piedāvājumā sniegtās ziņas par p</w:t>
      </w:r>
      <w:r w:rsidR="00924CB0" w:rsidRPr="00962401">
        <w:rPr>
          <w:szCs w:val="24"/>
        </w:rPr>
        <w:t>retendentu ir patiesas.</w:t>
      </w:r>
    </w:p>
    <w:p w:rsidR="00924CB0" w:rsidRPr="00962401" w:rsidRDefault="00924CB0" w:rsidP="00924CB0">
      <w:pPr>
        <w:jc w:val="both"/>
        <w:rPr>
          <w:szCs w:val="24"/>
        </w:rPr>
      </w:pPr>
    </w:p>
    <w:p w:rsidR="00924CB0" w:rsidRPr="00962401" w:rsidRDefault="00924CB0" w:rsidP="00924CB0">
      <w:pPr>
        <w:jc w:val="both"/>
        <w:rPr>
          <w:szCs w:val="24"/>
        </w:rPr>
      </w:pPr>
    </w:p>
    <w:p w:rsidR="00924CB0" w:rsidRPr="00962401" w:rsidRDefault="00924CB0" w:rsidP="00924CB0">
      <w:pPr>
        <w:jc w:val="both"/>
        <w:rPr>
          <w:szCs w:val="24"/>
        </w:rPr>
      </w:pPr>
      <w:r w:rsidRPr="00962401">
        <w:rPr>
          <w:szCs w:val="24"/>
        </w:rPr>
        <w:t>__________________________________________________________________</w:t>
      </w:r>
    </w:p>
    <w:p w:rsidR="00924CB0" w:rsidRPr="00962401" w:rsidRDefault="00924CB0" w:rsidP="00924CB0">
      <w:pPr>
        <w:rPr>
          <w:sz w:val="20"/>
          <w:szCs w:val="24"/>
        </w:rPr>
      </w:pPr>
      <w:r w:rsidRPr="00962401">
        <w:rPr>
          <w:sz w:val="20"/>
          <w:szCs w:val="24"/>
        </w:rPr>
        <w:t>(pretendenta amatpersonas ar pārstāvības tiesībām amats, paraksts, vārds un uzvārds)</w:t>
      </w:r>
    </w:p>
    <w:p w:rsidR="00924CB0" w:rsidRPr="00962401" w:rsidRDefault="00924CB0" w:rsidP="00924CB0">
      <w:pPr>
        <w:widowControl w:val="0"/>
        <w:shd w:val="clear" w:color="auto" w:fill="FFFFFF"/>
        <w:autoSpaceDE w:val="0"/>
        <w:autoSpaceDN w:val="0"/>
        <w:adjustRightInd w:val="0"/>
        <w:jc w:val="both"/>
        <w:rPr>
          <w:szCs w:val="24"/>
        </w:rPr>
      </w:pPr>
    </w:p>
    <w:p w:rsidR="00924CB0" w:rsidRPr="00962401" w:rsidRDefault="00144A5E" w:rsidP="00924CB0">
      <w:pPr>
        <w:widowControl w:val="0"/>
        <w:shd w:val="clear" w:color="auto" w:fill="FFFFFF"/>
        <w:autoSpaceDE w:val="0"/>
        <w:autoSpaceDN w:val="0"/>
        <w:adjustRightInd w:val="0"/>
        <w:jc w:val="both"/>
        <w:rPr>
          <w:szCs w:val="24"/>
        </w:rPr>
      </w:pPr>
      <w:r>
        <w:rPr>
          <w:szCs w:val="24"/>
        </w:rPr>
        <w:t>2018</w:t>
      </w:r>
      <w:r w:rsidR="00924CB0" w:rsidRPr="00962401">
        <w:rPr>
          <w:szCs w:val="24"/>
        </w:rPr>
        <w:t>.gada __.___________</w:t>
      </w:r>
    </w:p>
    <w:p w:rsidR="00924CB0" w:rsidRPr="00962401" w:rsidRDefault="00924CB0" w:rsidP="00924CB0">
      <w:pPr>
        <w:widowControl w:val="0"/>
        <w:shd w:val="clear" w:color="auto" w:fill="FFFFFF"/>
        <w:autoSpaceDE w:val="0"/>
        <w:autoSpaceDN w:val="0"/>
        <w:adjustRightInd w:val="0"/>
        <w:jc w:val="both"/>
        <w:rPr>
          <w:szCs w:val="24"/>
        </w:rPr>
      </w:pPr>
    </w:p>
    <w:p w:rsidR="00924CB0" w:rsidRDefault="00924CB0">
      <w:pPr>
        <w:suppressAutoHyphens w:val="0"/>
        <w:rPr>
          <w:szCs w:val="24"/>
        </w:rPr>
      </w:pPr>
    </w:p>
    <w:p w:rsidR="008A6251" w:rsidRDefault="008A6251">
      <w:pPr>
        <w:suppressAutoHyphens w:val="0"/>
        <w:rPr>
          <w:spacing w:val="-3"/>
          <w:szCs w:val="24"/>
        </w:rPr>
      </w:pPr>
      <w:r>
        <w:rPr>
          <w:spacing w:val="-3"/>
          <w:szCs w:val="24"/>
        </w:rPr>
        <w:br w:type="page"/>
      </w:r>
    </w:p>
    <w:p w:rsidR="00924CB0" w:rsidRDefault="00924CB0" w:rsidP="00924CB0">
      <w:pPr>
        <w:shd w:val="clear" w:color="auto" w:fill="FFFFFF"/>
        <w:ind w:left="2835"/>
        <w:jc w:val="right"/>
        <w:rPr>
          <w:spacing w:val="-3"/>
          <w:szCs w:val="24"/>
        </w:rPr>
      </w:pPr>
      <w:r>
        <w:rPr>
          <w:spacing w:val="-3"/>
          <w:szCs w:val="24"/>
        </w:rPr>
        <w:t>2.pielikums</w:t>
      </w:r>
    </w:p>
    <w:p w:rsidR="00144A5E" w:rsidRDefault="00924CB0" w:rsidP="00924CB0">
      <w:pPr>
        <w:shd w:val="clear" w:color="auto" w:fill="FFFFFF"/>
        <w:ind w:left="2835"/>
        <w:jc w:val="right"/>
        <w:rPr>
          <w:szCs w:val="24"/>
        </w:rPr>
      </w:pPr>
      <w:r>
        <w:rPr>
          <w:spacing w:val="-3"/>
          <w:szCs w:val="24"/>
        </w:rPr>
        <w:t>A</w:t>
      </w:r>
      <w:r w:rsidRPr="00962401">
        <w:rPr>
          <w:spacing w:val="-3"/>
          <w:szCs w:val="24"/>
        </w:rPr>
        <w:t>tklāta konkursa</w:t>
      </w:r>
      <w:r w:rsidR="003048CD">
        <w:rPr>
          <w:spacing w:val="-3"/>
          <w:szCs w:val="24"/>
        </w:rPr>
        <w:t xml:space="preserve"> +</w:t>
      </w:r>
      <w:r w:rsidRPr="00962401">
        <w:rPr>
          <w:szCs w:val="24"/>
        </w:rPr>
        <w:t>“</w:t>
      </w:r>
      <w:r w:rsidRPr="00A23872">
        <w:rPr>
          <w:szCs w:val="24"/>
        </w:rPr>
        <w:t>Par tiesībām pieg</w:t>
      </w:r>
      <w:r w:rsidR="00144A5E">
        <w:rPr>
          <w:szCs w:val="24"/>
        </w:rPr>
        <w:t xml:space="preserve">ādāt tiflotehniku līdz </w:t>
      </w:r>
    </w:p>
    <w:p w:rsidR="00924CB0" w:rsidRPr="00962401" w:rsidRDefault="00144A5E" w:rsidP="00924CB0">
      <w:pPr>
        <w:shd w:val="clear" w:color="auto" w:fill="FFFFFF"/>
        <w:ind w:left="2835"/>
        <w:jc w:val="right"/>
        <w:rPr>
          <w:spacing w:val="-3"/>
          <w:szCs w:val="24"/>
        </w:rPr>
      </w:pPr>
      <w:r w:rsidRPr="003048CD">
        <w:rPr>
          <w:szCs w:val="24"/>
        </w:rPr>
        <w:t>2020</w:t>
      </w:r>
      <w:r w:rsidR="00924CB0" w:rsidRPr="003048CD">
        <w:rPr>
          <w:szCs w:val="24"/>
        </w:rPr>
        <w:t>.gada30.decembrim”</w:t>
      </w:r>
    </w:p>
    <w:p w:rsidR="00924CB0" w:rsidRPr="00962401" w:rsidRDefault="00924CB0" w:rsidP="00924CB0">
      <w:pPr>
        <w:shd w:val="clear" w:color="auto" w:fill="FFFFFF"/>
        <w:ind w:left="2835"/>
        <w:jc w:val="right"/>
        <w:rPr>
          <w:spacing w:val="-3"/>
          <w:szCs w:val="24"/>
        </w:rPr>
      </w:pPr>
      <w:r w:rsidRPr="00962401">
        <w:rPr>
          <w:spacing w:val="-3"/>
          <w:szCs w:val="24"/>
        </w:rPr>
        <w:t xml:space="preserve">ar identifikācijas Nr. </w:t>
      </w:r>
      <w:r w:rsidR="00144A5E">
        <w:rPr>
          <w:szCs w:val="24"/>
        </w:rPr>
        <w:t>LNB2018/1</w:t>
      </w:r>
    </w:p>
    <w:p w:rsidR="00924CB0" w:rsidRPr="00962401" w:rsidRDefault="00144A5E" w:rsidP="00144A5E">
      <w:pPr>
        <w:pStyle w:val="BodyTextIndent2"/>
        <w:jc w:val="right"/>
        <w:rPr>
          <w:caps/>
          <w:szCs w:val="24"/>
        </w:rPr>
      </w:pPr>
      <w:r>
        <w:rPr>
          <w:spacing w:val="-3"/>
          <w:szCs w:val="24"/>
        </w:rPr>
        <w:t>N</w:t>
      </w:r>
      <w:r w:rsidR="00924CB0">
        <w:rPr>
          <w:spacing w:val="-3"/>
          <w:szCs w:val="24"/>
        </w:rPr>
        <w:t>olikumam</w:t>
      </w:r>
    </w:p>
    <w:p w:rsidR="00924CB0" w:rsidRPr="00962401" w:rsidRDefault="00924CB0" w:rsidP="00924CB0">
      <w:pPr>
        <w:widowControl w:val="0"/>
        <w:shd w:val="clear" w:color="auto" w:fill="FFFFFF"/>
        <w:autoSpaceDE w:val="0"/>
        <w:autoSpaceDN w:val="0"/>
        <w:adjustRightInd w:val="0"/>
        <w:spacing w:before="120" w:after="120"/>
        <w:jc w:val="center"/>
        <w:rPr>
          <w:b/>
          <w:caps/>
          <w:szCs w:val="28"/>
        </w:rPr>
      </w:pPr>
      <w:r w:rsidRPr="00962401">
        <w:rPr>
          <w:b/>
          <w:caps/>
          <w:szCs w:val="28"/>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72"/>
        <w:gridCol w:w="5500"/>
      </w:tblGrid>
      <w:tr w:rsidR="00924CB0" w:rsidRPr="00962401" w:rsidTr="00924CB0">
        <w:trPr>
          <w:trHeight w:val="214"/>
        </w:trPr>
        <w:tc>
          <w:tcPr>
            <w:tcW w:w="534" w:type="dxa"/>
          </w:tcPr>
          <w:p w:rsidR="00924CB0" w:rsidRPr="008736DE" w:rsidRDefault="00924CB0" w:rsidP="00924CB0">
            <w:pPr>
              <w:widowControl w:val="0"/>
              <w:autoSpaceDE w:val="0"/>
              <w:autoSpaceDN w:val="0"/>
              <w:adjustRightInd w:val="0"/>
              <w:spacing w:before="120" w:after="120"/>
              <w:jc w:val="center"/>
              <w:rPr>
                <w:b/>
                <w:szCs w:val="24"/>
              </w:rPr>
            </w:pPr>
            <w:r w:rsidRPr="008736DE">
              <w:rPr>
                <w:b/>
                <w:szCs w:val="24"/>
              </w:rPr>
              <w:t>1.</w:t>
            </w:r>
          </w:p>
        </w:tc>
        <w:tc>
          <w:tcPr>
            <w:tcW w:w="3572" w:type="dxa"/>
          </w:tcPr>
          <w:p w:rsidR="00924CB0" w:rsidRPr="008736DE" w:rsidRDefault="00924CB0" w:rsidP="00924CB0">
            <w:pPr>
              <w:widowControl w:val="0"/>
              <w:autoSpaceDE w:val="0"/>
              <w:autoSpaceDN w:val="0"/>
              <w:adjustRightInd w:val="0"/>
              <w:spacing w:before="120" w:after="120"/>
              <w:rPr>
                <w:b/>
                <w:szCs w:val="24"/>
              </w:rPr>
            </w:pPr>
            <w:r w:rsidRPr="008736DE">
              <w:rPr>
                <w:b/>
                <w:szCs w:val="24"/>
              </w:rPr>
              <w:t>Pilns nosaukums:</w:t>
            </w:r>
          </w:p>
        </w:tc>
        <w:tc>
          <w:tcPr>
            <w:tcW w:w="5500" w:type="dxa"/>
          </w:tcPr>
          <w:p w:rsidR="00924CB0" w:rsidRPr="008736DE" w:rsidRDefault="00924CB0" w:rsidP="00924CB0">
            <w:pPr>
              <w:widowControl w:val="0"/>
              <w:autoSpaceDE w:val="0"/>
              <w:autoSpaceDN w:val="0"/>
              <w:adjustRightInd w:val="0"/>
              <w:spacing w:before="120" w:after="120"/>
              <w:jc w:val="both"/>
              <w:rPr>
                <w:szCs w:val="24"/>
              </w:rPr>
            </w:pPr>
          </w:p>
        </w:tc>
      </w:tr>
      <w:tr w:rsidR="00924CB0" w:rsidRPr="00962401" w:rsidTr="00924CB0">
        <w:trPr>
          <w:trHeight w:val="272"/>
        </w:trPr>
        <w:tc>
          <w:tcPr>
            <w:tcW w:w="534" w:type="dxa"/>
          </w:tcPr>
          <w:p w:rsidR="00924CB0" w:rsidRPr="008736DE" w:rsidRDefault="00924CB0" w:rsidP="00924CB0">
            <w:pPr>
              <w:widowControl w:val="0"/>
              <w:autoSpaceDE w:val="0"/>
              <w:autoSpaceDN w:val="0"/>
              <w:adjustRightInd w:val="0"/>
              <w:spacing w:before="120" w:after="120"/>
              <w:jc w:val="center"/>
              <w:rPr>
                <w:b/>
                <w:szCs w:val="24"/>
              </w:rPr>
            </w:pPr>
            <w:r w:rsidRPr="008736DE">
              <w:rPr>
                <w:b/>
                <w:szCs w:val="24"/>
              </w:rPr>
              <w:t>2.</w:t>
            </w:r>
          </w:p>
        </w:tc>
        <w:tc>
          <w:tcPr>
            <w:tcW w:w="3572" w:type="dxa"/>
          </w:tcPr>
          <w:p w:rsidR="00924CB0" w:rsidRPr="008736DE" w:rsidRDefault="00924CB0" w:rsidP="00924CB0">
            <w:pPr>
              <w:widowControl w:val="0"/>
              <w:autoSpaceDE w:val="0"/>
              <w:autoSpaceDN w:val="0"/>
              <w:adjustRightInd w:val="0"/>
              <w:spacing w:before="120" w:after="120"/>
              <w:rPr>
                <w:b/>
                <w:szCs w:val="24"/>
              </w:rPr>
            </w:pPr>
            <w:r w:rsidRPr="008736DE">
              <w:rPr>
                <w:b/>
                <w:szCs w:val="24"/>
              </w:rPr>
              <w:t>Reģistrācijas numurs:</w:t>
            </w:r>
          </w:p>
        </w:tc>
        <w:tc>
          <w:tcPr>
            <w:tcW w:w="5500" w:type="dxa"/>
          </w:tcPr>
          <w:p w:rsidR="00924CB0" w:rsidRPr="008736DE" w:rsidRDefault="00924CB0" w:rsidP="00924CB0">
            <w:pPr>
              <w:widowControl w:val="0"/>
              <w:autoSpaceDE w:val="0"/>
              <w:autoSpaceDN w:val="0"/>
              <w:adjustRightInd w:val="0"/>
              <w:spacing w:before="120" w:after="120"/>
              <w:jc w:val="both"/>
              <w:rPr>
                <w:szCs w:val="24"/>
              </w:rPr>
            </w:pPr>
          </w:p>
        </w:tc>
      </w:tr>
      <w:tr w:rsidR="00924CB0" w:rsidRPr="00962401" w:rsidTr="00924CB0">
        <w:trPr>
          <w:trHeight w:val="333"/>
        </w:trPr>
        <w:tc>
          <w:tcPr>
            <w:tcW w:w="534" w:type="dxa"/>
          </w:tcPr>
          <w:p w:rsidR="00924CB0" w:rsidRPr="008736DE" w:rsidRDefault="00924CB0" w:rsidP="00924CB0">
            <w:pPr>
              <w:widowControl w:val="0"/>
              <w:autoSpaceDE w:val="0"/>
              <w:autoSpaceDN w:val="0"/>
              <w:adjustRightInd w:val="0"/>
              <w:spacing w:before="120" w:after="120"/>
              <w:jc w:val="center"/>
              <w:rPr>
                <w:b/>
                <w:szCs w:val="24"/>
              </w:rPr>
            </w:pPr>
            <w:r w:rsidRPr="008736DE">
              <w:rPr>
                <w:b/>
                <w:szCs w:val="24"/>
              </w:rPr>
              <w:t>3.</w:t>
            </w:r>
          </w:p>
        </w:tc>
        <w:tc>
          <w:tcPr>
            <w:tcW w:w="3572" w:type="dxa"/>
          </w:tcPr>
          <w:p w:rsidR="00924CB0" w:rsidRPr="008736DE" w:rsidRDefault="00924CB0" w:rsidP="00924CB0">
            <w:pPr>
              <w:widowControl w:val="0"/>
              <w:autoSpaceDE w:val="0"/>
              <w:autoSpaceDN w:val="0"/>
              <w:adjustRightInd w:val="0"/>
              <w:spacing w:before="120" w:after="120"/>
              <w:rPr>
                <w:b/>
                <w:szCs w:val="24"/>
              </w:rPr>
            </w:pPr>
            <w:r w:rsidRPr="008736DE">
              <w:rPr>
                <w:b/>
                <w:szCs w:val="24"/>
              </w:rPr>
              <w:t>Juridiskā adrese:</w:t>
            </w:r>
          </w:p>
        </w:tc>
        <w:tc>
          <w:tcPr>
            <w:tcW w:w="5500" w:type="dxa"/>
          </w:tcPr>
          <w:p w:rsidR="00924CB0" w:rsidRPr="008736DE" w:rsidRDefault="00924CB0" w:rsidP="00924CB0">
            <w:pPr>
              <w:widowControl w:val="0"/>
              <w:autoSpaceDE w:val="0"/>
              <w:autoSpaceDN w:val="0"/>
              <w:adjustRightInd w:val="0"/>
              <w:spacing w:before="120" w:after="120"/>
              <w:jc w:val="both"/>
              <w:rPr>
                <w:szCs w:val="24"/>
              </w:rPr>
            </w:pPr>
          </w:p>
        </w:tc>
      </w:tr>
      <w:tr w:rsidR="00924CB0" w:rsidRPr="00962401" w:rsidTr="00924CB0">
        <w:trPr>
          <w:trHeight w:val="333"/>
        </w:trPr>
        <w:tc>
          <w:tcPr>
            <w:tcW w:w="534" w:type="dxa"/>
          </w:tcPr>
          <w:p w:rsidR="00924CB0" w:rsidRPr="008736DE" w:rsidRDefault="00924CB0" w:rsidP="00924CB0">
            <w:pPr>
              <w:widowControl w:val="0"/>
              <w:autoSpaceDE w:val="0"/>
              <w:autoSpaceDN w:val="0"/>
              <w:adjustRightInd w:val="0"/>
              <w:spacing w:before="120" w:after="120"/>
              <w:jc w:val="center"/>
              <w:rPr>
                <w:b/>
                <w:szCs w:val="24"/>
              </w:rPr>
            </w:pPr>
            <w:r w:rsidRPr="008736DE">
              <w:rPr>
                <w:b/>
                <w:szCs w:val="24"/>
              </w:rPr>
              <w:t>4.</w:t>
            </w:r>
          </w:p>
        </w:tc>
        <w:tc>
          <w:tcPr>
            <w:tcW w:w="3572" w:type="dxa"/>
          </w:tcPr>
          <w:p w:rsidR="00924CB0" w:rsidRPr="008736DE" w:rsidRDefault="00924CB0" w:rsidP="00924CB0">
            <w:pPr>
              <w:widowControl w:val="0"/>
              <w:autoSpaceDE w:val="0"/>
              <w:autoSpaceDN w:val="0"/>
              <w:adjustRightInd w:val="0"/>
              <w:spacing w:before="40"/>
              <w:rPr>
                <w:b/>
                <w:szCs w:val="24"/>
              </w:rPr>
            </w:pPr>
            <w:r w:rsidRPr="008736DE">
              <w:rPr>
                <w:b/>
                <w:szCs w:val="24"/>
              </w:rPr>
              <w:t xml:space="preserve">Biroja adrese: </w:t>
            </w:r>
          </w:p>
          <w:p w:rsidR="00924CB0" w:rsidRPr="008736DE" w:rsidRDefault="00924CB0" w:rsidP="00924CB0">
            <w:pPr>
              <w:widowControl w:val="0"/>
              <w:autoSpaceDE w:val="0"/>
              <w:autoSpaceDN w:val="0"/>
              <w:adjustRightInd w:val="0"/>
              <w:spacing w:before="40"/>
              <w:rPr>
                <w:b/>
                <w:szCs w:val="24"/>
              </w:rPr>
            </w:pPr>
            <w:r w:rsidRPr="008736DE">
              <w:rPr>
                <w:szCs w:val="24"/>
              </w:rPr>
              <w:t>(vēstuļu korespondencei u.c.)</w:t>
            </w:r>
          </w:p>
        </w:tc>
        <w:tc>
          <w:tcPr>
            <w:tcW w:w="5500" w:type="dxa"/>
          </w:tcPr>
          <w:p w:rsidR="00924CB0" w:rsidRPr="008736DE" w:rsidRDefault="00924CB0" w:rsidP="00924CB0">
            <w:pPr>
              <w:widowControl w:val="0"/>
              <w:autoSpaceDE w:val="0"/>
              <w:autoSpaceDN w:val="0"/>
              <w:adjustRightInd w:val="0"/>
              <w:spacing w:before="120" w:after="120"/>
              <w:jc w:val="both"/>
              <w:rPr>
                <w:szCs w:val="24"/>
              </w:rPr>
            </w:pPr>
          </w:p>
        </w:tc>
      </w:tr>
      <w:tr w:rsidR="00924CB0" w:rsidRPr="00962401" w:rsidTr="00924CB0">
        <w:trPr>
          <w:trHeight w:val="333"/>
        </w:trPr>
        <w:tc>
          <w:tcPr>
            <w:tcW w:w="534" w:type="dxa"/>
          </w:tcPr>
          <w:p w:rsidR="00924CB0" w:rsidRPr="008736DE" w:rsidRDefault="00924CB0" w:rsidP="00924CB0">
            <w:pPr>
              <w:widowControl w:val="0"/>
              <w:autoSpaceDE w:val="0"/>
              <w:autoSpaceDN w:val="0"/>
              <w:adjustRightInd w:val="0"/>
              <w:spacing w:before="40" w:after="40"/>
              <w:jc w:val="center"/>
              <w:rPr>
                <w:b/>
                <w:szCs w:val="24"/>
              </w:rPr>
            </w:pPr>
            <w:r w:rsidRPr="008736DE">
              <w:rPr>
                <w:b/>
                <w:szCs w:val="24"/>
              </w:rPr>
              <w:t>5.</w:t>
            </w:r>
          </w:p>
        </w:tc>
        <w:tc>
          <w:tcPr>
            <w:tcW w:w="3572" w:type="dxa"/>
          </w:tcPr>
          <w:p w:rsidR="00924CB0" w:rsidRPr="008736DE" w:rsidRDefault="00924CB0" w:rsidP="00924CB0">
            <w:pPr>
              <w:widowControl w:val="0"/>
              <w:autoSpaceDE w:val="0"/>
              <w:autoSpaceDN w:val="0"/>
              <w:adjustRightInd w:val="0"/>
              <w:spacing w:before="40" w:after="40"/>
              <w:rPr>
                <w:b/>
                <w:szCs w:val="24"/>
              </w:rPr>
            </w:pPr>
            <w:r w:rsidRPr="008736DE">
              <w:rPr>
                <w:b/>
                <w:szCs w:val="24"/>
              </w:rPr>
              <w:t xml:space="preserve">Bankas rekvizīti: </w:t>
            </w:r>
          </w:p>
          <w:p w:rsidR="00924CB0" w:rsidRPr="008736DE" w:rsidRDefault="00924CB0" w:rsidP="00924CB0">
            <w:pPr>
              <w:widowControl w:val="0"/>
              <w:autoSpaceDE w:val="0"/>
              <w:autoSpaceDN w:val="0"/>
              <w:adjustRightInd w:val="0"/>
              <w:spacing w:before="40" w:after="40"/>
              <w:rPr>
                <w:b/>
                <w:szCs w:val="24"/>
              </w:rPr>
            </w:pPr>
            <w:r w:rsidRPr="008736DE">
              <w:rPr>
                <w:szCs w:val="24"/>
              </w:rPr>
              <w:t>(bankas nosaukums, bankas kods un konta numurs)</w:t>
            </w:r>
          </w:p>
        </w:tc>
        <w:tc>
          <w:tcPr>
            <w:tcW w:w="5500" w:type="dxa"/>
          </w:tcPr>
          <w:p w:rsidR="00924CB0" w:rsidRPr="008736DE" w:rsidRDefault="00924CB0" w:rsidP="00924CB0">
            <w:pPr>
              <w:widowControl w:val="0"/>
              <w:autoSpaceDE w:val="0"/>
              <w:autoSpaceDN w:val="0"/>
              <w:adjustRightInd w:val="0"/>
              <w:spacing w:before="40" w:after="40"/>
              <w:jc w:val="both"/>
              <w:rPr>
                <w:szCs w:val="24"/>
              </w:rPr>
            </w:pPr>
          </w:p>
        </w:tc>
      </w:tr>
      <w:tr w:rsidR="00924CB0" w:rsidRPr="00962401" w:rsidTr="00924CB0">
        <w:trPr>
          <w:trHeight w:val="333"/>
        </w:trPr>
        <w:tc>
          <w:tcPr>
            <w:tcW w:w="534" w:type="dxa"/>
          </w:tcPr>
          <w:p w:rsidR="00924CB0" w:rsidRPr="008736DE" w:rsidRDefault="00924CB0" w:rsidP="00924CB0">
            <w:pPr>
              <w:widowControl w:val="0"/>
              <w:autoSpaceDE w:val="0"/>
              <w:autoSpaceDN w:val="0"/>
              <w:adjustRightInd w:val="0"/>
              <w:spacing w:before="120" w:after="120"/>
              <w:jc w:val="center"/>
              <w:rPr>
                <w:b/>
                <w:szCs w:val="24"/>
              </w:rPr>
            </w:pPr>
            <w:r w:rsidRPr="008736DE">
              <w:rPr>
                <w:b/>
                <w:szCs w:val="24"/>
              </w:rPr>
              <w:t>6.</w:t>
            </w:r>
          </w:p>
        </w:tc>
        <w:tc>
          <w:tcPr>
            <w:tcW w:w="3572" w:type="dxa"/>
          </w:tcPr>
          <w:p w:rsidR="00924CB0" w:rsidRPr="008736DE" w:rsidRDefault="00924CB0" w:rsidP="00924CB0">
            <w:pPr>
              <w:widowControl w:val="0"/>
              <w:autoSpaceDE w:val="0"/>
              <w:autoSpaceDN w:val="0"/>
              <w:adjustRightInd w:val="0"/>
              <w:spacing w:before="120" w:after="120"/>
              <w:rPr>
                <w:b/>
                <w:szCs w:val="24"/>
              </w:rPr>
            </w:pPr>
            <w:r w:rsidRPr="008736DE">
              <w:rPr>
                <w:b/>
                <w:szCs w:val="24"/>
              </w:rPr>
              <w:t>Tālruņa numurs:</w:t>
            </w:r>
          </w:p>
        </w:tc>
        <w:tc>
          <w:tcPr>
            <w:tcW w:w="5500" w:type="dxa"/>
          </w:tcPr>
          <w:p w:rsidR="00924CB0" w:rsidRPr="008736DE" w:rsidRDefault="00924CB0" w:rsidP="00924CB0">
            <w:pPr>
              <w:widowControl w:val="0"/>
              <w:autoSpaceDE w:val="0"/>
              <w:autoSpaceDN w:val="0"/>
              <w:adjustRightInd w:val="0"/>
              <w:spacing w:before="120" w:after="120"/>
              <w:jc w:val="both"/>
              <w:rPr>
                <w:szCs w:val="24"/>
              </w:rPr>
            </w:pPr>
          </w:p>
        </w:tc>
      </w:tr>
      <w:tr w:rsidR="00924CB0" w:rsidRPr="00CA2C07" w:rsidTr="00924CB0">
        <w:trPr>
          <w:trHeight w:val="333"/>
        </w:trPr>
        <w:tc>
          <w:tcPr>
            <w:tcW w:w="534" w:type="dxa"/>
          </w:tcPr>
          <w:p w:rsidR="00924CB0" w:rsidRPr="008736DE" w:rsidRDefault="00924CB0" w:rsidP="00924CB0">
            <w:pPr>
              <w:widowControl w:val="0"/>
              <w:autoSpaceDE w:val="0"/>
              <w:autoSpaceDN w:val="0"/>
              <w:adjustRightInd w:val="0"/>
              <w:spacing w:before="120" w:after="120"/>
              <w:jc w:val="center"/>
              <w:rPr>
                <w:b/>
                <w:szCs w:val="24"/>
              </w:rPr>
            </w:pPr>
            <w:r w:rsidRPr="008736DE">
              <w:rPr>
                <w:b/>
                <w:szCs w:val="24"/>
              </w:rPr>
              <w:t>7.</w:t>
            </w:r>
          </w:p>
        </w:tc>
        <w:tc>
          <w:tcPr>
            <w:tcW w:w="3572" w:type="dxa"/>
          </w:tcPr>
          <w:p w:rsidR="00924CB0" w:rsidRPr="008736DE" w:rsidRDefault="00924CB0" w:rsidP="00924CB0">
            <w:pPr>
              <w:widowControl w:val="0"/>
              <w:tabs>
                <w:tab w:val="left" w:pos="2065"/>
              </w:tabs>
              <w:autoSpaceDE w:val="0"/>
              <w:autoSpaceDN w:val="0"/>
              <w:adjustRightInd w:val="0"/>
              <w:spacing w:before="40" w:after="40"/>
              <w:rPr>
                <w:b/>
                <w:szCs w:val="24"/>
              </w:rPr>
            </w:pPr>
            <w:r w:rsidRPr="008736DE">
              <w:rPr>
                <w:b/>
                <w:szCs w:val="24"/>
              </w:rPr>
              <w:t>e-pasta adrese:</w:t>
            </w:r>
          </w:p>
          <w:p w:rsidR="00924CB0" w:rsidRPr="008736DE" w:rsidRDefault="00924CB0" w:rsidP="00924CB0">
            <w:pPr>
              <w:widowControl w:val="0"/>
              <w:tabs>
                <w:tab w:val="left" w:pos="2065"/>
              </w:tabs>
              <w:autoSpaceDE w:val="0"/>
              <w:autoSpaceDN w:val="0"/>
              <w:adjustRightInd w:val="0"/>
              <w:spacing w:before="40" w:after="40"/>
              <w:rPr>
                <w:b/>
                <w:szCs w:val="24"/>
              </w:rPr>
            </w:pPr>
            <w:r w:rsidRPr="008736DE">
              <w:rPr>
                <w:szCs w:val="24"/>
              </w:rPr>
              <w:t>(informācijas apmaiņai, konkursa rezultātu paziņošanai u.c.)</w:t>
            </w:r>
          </w:p>
        </w:tc>
        <w:tc>
          <w:tcPr>
            <w:tcW w:w="5500" w:type="dxa"/>
          </w:tcPr>
          <w:p w:rsidR="00924CB0" w:rsidRPr="008736DE" w:rsidRDefault="00924CB0" w:rsidP="00924CB0">
            <w:pPr>
              <w:widowControl w:val="0"/>
              <w:autoSpaceDE w:val="0"/>
              <w:autoSpaceDN w:val="0"/>
              <w:adjustRightInd w:val="0"/>
              <w:spacing w:before="120" w:after="120"/>
              <w:jc w:val="both"/>
              <w:rPr>
                <w:szCs w:val="24"/>
              </w:rPr>
            </w:pPr>
          </w:p>
        </w:tc>
      </w:tr>
      <w:tr w:rsidR="00924CB0" w:rsidRPr="00962401" w:rsidTr="00924CB0">
        <w:trPr>
          <w:trHeight w:val="333"/>
        </w:trPr>
        <w:tc>
          <w:tcPr>
            <w:tcW w:w="534" w:type="dxa"/>
          </w:tcPr>
          <w:p w:rsidR="00924CB0" w:rsidRPr="008736DE" w:rsidRDefault="00924CB0" w:rsidP="00924CB0">
            <w:pPr>
              <w:widowControl w:val="0"/>
              <w:autoSpaceDE w:val="0"/>
              <w:autoSpaceDN w:val="0"/>
              <w:adjustRightInd w:val="0"/>
              <w:spacing w:before="120" w:after="120"/>
              <w:jc w:val="center"/>
              <w:rPr>
                <w:b/>
                <w:szCs w:val="24"/>
              </w:rPr>
            </w:pPr>
            <w:r w:rsidRPr="008736DE">
              <w:rPr>
                <w:b/>
                <w:szCs w:val="24"/>
              </w:rPr>
              <w:t>8.</w:t>
            </w:r>
          </w:p>
        </w:tc>
        <w:tc>
          <w:tcPr>
            <w:tcW w:w="3572" w:type="dxa"/>
          </w:tcPr>
          <w:p w:rsidR="00924CB0" w:rsidRPr="008736DE" w:rsidRDefault="00924CB0" w:rsidP="00924CB0">
            <w:pPr>
              <w:widowControl w:val="0"/>
              <w:autoSpaceDE w:val="0"/>
              <w:autoSpaceDN w:val="0"/>
              <w:adjustRightInd w:val="0"/>
              <w:spacing w:before="120" w:after="120"/>
              <w:rPr>
                <w:szCs w:val="24"/>
              </w:rPr>
            </w:pPr>
            <w:r w:rsidRPr="008736DE">
              <w:rPr>
                <w:b/>
                <w:szCs w:val="24"/>
              </w:rPr>
              <w:t>Mājas</w:t>
            </w:r>
            <w:r w:rsidR="003C4830">
              <w:rPr>
                <w:b/>
                <w:szCs w:val="24"/>
              </w:rPr>
              <w:t xml:space="preserve"> </w:t>
            </w:r>
            <w:r w:rsidRPr="008736DE">
              <w:rPr>
                <w:b/>
                <w:szCs w:val="24"/>
              </w:rPr>
              <w:t>lapas adrese internetā:</w:t>
            </w:r>
          </w:p>
        </w:tc>
        <w:tc>
          <w:tcPr>
            <w:tcW w:w="5500" w:type="dxa"/>
          </w:tcPr>
          <w:p w:rsidR="00924CB0" w:rsidRPr="008736DE" w:rsidRDefault="00924CB0" w:rsidP="00924CB0">
            <w:pPr>
              <w:widowControl w:val="0"/>
              <w:autoSpaceDE w:val="0"/>
              <w:autoSpaceDN w:val="0"/>
              <w:adjustRightInd w:val="0"/>
              <w:spacing w:before="120" w:after="120"/>
              <w:jc w:val="both"/>
              <w:rPr>
                <w:szCs w:val="24"/>
              </w:rPr>
            </w:pPr>
          </w:p>
        </w:tc>
      </w:tr>
      <w:tr w:rsidR="00924CB0" w:rsidRPr="00CA2C07" w:rsidTr="00924CB0">
        <w:trPr>
          <w:trHeight w:val="333"/>
        </w:trPr>
        <w:tc>
          <w:tcPr>
            <w:tcW w:w="534" w:type="dxa"/>
          </w:tcPr>
          <w:p w:rsidR="00924CB0" w:rsidRPr="008736DE" w:rsidRDefault="00924CB0" w:rsidP="00924CB0">
            <w:pPr>
              <w:widowControl w:val="0"/>
              <w:autoSpaceDE w:val="0"/>
              <w:autoSpaceDN w:val="0"/>
              <w:adjustRightInd w:val="0"/>
              <w:spacing w:before="40" w:after="40"/>
              <w:jc w:val="center"/>
              <w:rPr>
                <w:b/>
                <w:szCs w:val="24"/>
              </w:rPr>
            </w:pPr>
            <w:r w:rsidRPr="008736DE">
              <w:rPr>
                <w:b/>
                <w:szCs w:val="24"/>
              </w:rPr>
              <w:t>9.</w:t>
            </w:r>
          </w:p>
        </w:tc>
        <w:tc>
          <w:tcPr>
            <w:tcW w:w="3572" w:type="dxa"/>
          </w:tcPr>
          <w:p w:rsidR="00924CB0" w:rsidRPr="008736DE" w:rsidRDefault="00924CB0" w:rsidP="00924CB0">
            <w:pPr>
              <w:widowControl w:val="0"/>
              <w:autoSpaceDE w:val="0"/>
              <w:autoSpaceDN w:val="0"/>
              <w:adjustRightInd w:val="0"/>
              <w:spacing w:before="40" w:after="40"/>
              <w:rPr>
                <w:szCs w:val="24"/>
              </w:rPr>
            </w:pPr>
            <w:r w:rsidRPr="008736DE">
              <w:rPr>
                <w:b/>
                <w:szCs w:val="24"/>
              </w:rPr>
              <w:t xml:space="preserve">Amatpersona/-as ar pārstāvības tiesībām, kura/ kuras parakstīs iepirkuma līgumu: </w:t>
            </w:r>
            <w:r w:rsidRPr="008736DE">
              <w:rPr>
                <w:szCs w:val="24"/>
              </w:rPr>
              <w:t>(pārstāvības pamatojums (statūti, prokūra, pilnvara), amats, vārds, uzvārds)</w:t>
            </w:r>
          </w:p>
        </w:tc>
        <w:tc>
          <w:tcPr>
            <w:tcW w:w="5500" w:type="dxa"/>
          </w:tcPr>
          <w:p w:rsidR="00924CB0" w:rsidRPr="008736DE" w:rsidRDefault="00924CB0" w:rsidP="00924CB0">
            <w:pPr>
              <w:widowControl w:val="0"/>
              <w:autoSpaceDE w:val="0"/>
              <w:autoSpaceDN w:val="0"/>
              <w:adjustRightInd w:val="0"/>
              <w:spacing w:before="40" w:after="40"/>
              <w:jc w:val="both"/>
              <w:rPr>
                <w:szCs w:val="24"/>
              </w:rPr>
            </w:pPr>
          </w:p>
        </w:tc>
      </w:tr>
      <w:tr w:rsidR="00924CB0" w:rsidRPr="00CA2C07" w:rsidTr="00924CB0">
        <w:trPr>
          <w:trHeight w:val="475"/>
        </w:trPr>
        <w:tc>
          <w:tcPr>
            <w:tcW w:w="534" w:type="dxa"/>
          </w:tcPr>
          <w:p w:rsidR="00924CB0" w:rsidRPr="008736DE" w:rsidRDefault="00924CB0" w:rsidP="00924CB0">
            <w:pPr>
              <w:widowControl w:val="0"/>
              <w:autoSpaceDE w:val="0"/>
              <w:autoSpaceDN w:val="0"/>
              <w:adjustRightInd w:val="0"/>
              <w:spacing w:before="40" w:after="40"/>
              <w:jc w:val="center"/>
              <w:rPr>
                <w:b/>
                <w:szCs w:val="24"/>
              </w:rPr>
            </w:pPr>
            <w:r w:rsidRPr="008736DE">
              <w:rPr>
                <w:b/>
                <w:szCs w:val="24"/>
              </w:rPr>
              <w:t>10.</w:t>
            </w:r>
          </w:p>
        </w:tc>
        <w:tc>
          <w:tcPr>
            <w:tcW w:w="3572" w:type="dxa"/>
          </w:tcPr>
          <w:p w:rsidR="00924CB0" w:rsidRPr="008736DE" w:rsidRDefault="00924CB0" w:rsidP="00924CB0">
            <w:pPr>
              <w:widowControl w:val="0"/>
              <w:autoSpaceDE w:val="0"/>
              <w:autoSpaceDN w:val="0"/>
              <w:adjustRightInd w:val="0"/>
              <w:spacing w:after="40"/>
              <w:rPr>
                <w:b/>
                <w:szCs w:val="24"/>
              </w:rPr>
            </w:pPr>
            <w:r w:rsidRPr="008736DE">
              <w:rPr>
                <w:b/>
                <w:szCs w:val="24"/>
              </w:rPr>
              <w:t xml:space="preserve">Kontaktpersona </w:t>
            </w:r>
            <w:r w:rsidRPr="008736DE">
              <w:rPr>
                <w:szCs w:val="24"/>
              </w:rPr>
              <w:t xml:space="preserve">(amats, vārds, uzvārds) </w:t>
            </w:r>
            <w:r w:rsidRPr="008736DE">
              <w:rPr>
                <w:b/>
                <w:szCs w:val="24"/>
              </w:rPr>
              <w:t>iepirkuma procedūras laikā, tās tālruņa numurs, faksa numurs un e-pasta adrese:</w:t>
            </w:r>
          </w:p>
        </w:tc>
        <w:tc>
          <w:tcPr>
            <w:tcW w:w="5500" w:type="dxa"/>
          </w:tcPr>
          <w:p w:rsidR="00924CB0" w:rsidRPr="008736DE" w:rsidRDefault="00924CB0" w:rsidP="00924CB0">
            <w:pPr>
              <w:widowControl w:val="0"/>
              <w:autoSpaceDE w:val="0"/>
              <w:autoSpaceDN w:val="0"/>
              <w:adjustRightInd w:val="0"/>
              <w:spacing w:before="40" w:after="40"/>
              <w:jc w:val="both"/>
              <w:rPr>
                <w:szCs w:val="24"/>
              </w:rPr>
            </w:pPr>
          </w:p>
        </w:tc>
      </w:tr>
      <w:tr w:rsidR="00924CB0" w:rsidRPr="00CA2C07" w:rsidTr="00924CB0">
        <w:trPr>
          <w:trHeight w:val="333"/>
        </w:trPr>
        <w:tc>
          <w:tcPr>
            <w:tcW w:w="534" w:type="dxa"/>
          </w:tcPr>
          <w:p w:rsidR="00924CB0" w:rsidRPr="008736DE" w:rsidRDefault="00924CB0" w:rsidP="00924CB0">
            <w:pPr>
              <w:widowControl w:val="0"/>
              <w:autoSpaceDE w:val="0"/>
              <w:autoSpaceDN w:val="0"/>
              <w:adjustRightInd w:val="0"/>
              <w:spacing w:before="40" w:after="40"/>
              <w:jc w:val="center"/>
              <w:rPr>
                <w:b/>
                <w:szCs w:val="24"/>
              </w:rPr>
            </w:pPr>
            <w:r w:rsidRPr="008736DE">
              <w:rPr>
                <w:b/>
                <w:szCs w:val="24"/>
              </w:rPr>
              <w:t>11.</w:t>
            </w:r>
          </w:p>
        </w:tc>
        <w:tc>
          <w:tcPr>
            <w:tcW w:w="3572" w:type="dxa"/>
          </w:tcPr>
          <w:p w:rsidR="00924CB0" w:rsidRPr="008736DE" w:rsidRDefault="00924CB0" w:rsidP="00924CB0">
            <w:pPr>
              <w:widowControl w:val="0"/>
              <w:autoSpaceDE w:val="0"/>
              <w:autoSpaceDN w:val="0"/>
              <w:adjustRightInd w:val="0"/>
              <w:spacing w:before="40" w:after="40"/>
              <w:rPr>
                <w:b/>
                <w:szCs w:val="24"/>
              </w:rPr>
            </w:pPr>
            <w:r w:rsidRPr="008736DE">
              <w:rPr>
                <w:b/>
                <w:szCs w:val="24"/>
              </w:rPr>
              <w:t xml:space="preserve">Pilnvarotā persona </w:t>
            </w:r>
            <w:r w:rsidRPr="008736DE">
              <w:rPr>
                <w:szCs w:val="24"/>
              </w:rPr>
              <w:t xml:space="preserve">(amats, vārds, uzvārds) </w:t>
            </w:r>
            <w:r w:rsidRPr="008736DE">
              <w:rPr>
                <w:b/>
                <w:szCs w:val="24"/>
              </w:rPr>
              <w:t>līguma izpildes laikā, tās tālruņa numurs, faksa numurs un e-pasta adrese:</w:t>
            </w:r>
          </w:p>
        </w:tc>
        <w:tc>
          <w:tcPr>
            <w:tcW w:w="5500" w:type="dxa"/>
          </w:tcPr>
          <w:p w:rsidR="00924CB0" w:rsidRPr="008736DE" w:rsidRDefault="00924CB0" w:rsidP="00924CB0">
            <w:pPr>
              <w:widowControl w:val="0"/>
              <w:autoSpaceDE w:val="0"/>
              <w:autoSpaceDN w:val="0"/>
              <w:adjustRightInd w:val="0"/>
              <w:spacing w:before="40" w:after="40"/>
              <w:jc w:val="both"/>
              <w:rPr>
                <w:szCs w:val="24"/>
              </w:rPr>
            </w:pPr>
          </w:p>
        </w:tc>
      </w:tr>
      <w:tr w:rsidR="00924CB0" w:rsidRPr="00962401" w:rsidTr="00924CB0">
        <w:trPr>
          <w:trHeight w:val="333"/>
        </w:trPr>
        <w:tc>
          <w:tcPr>
            <w:tcW w:w="534" w:type="dxa"/>
          </w:tcPr>
          <w:p w:rsidR="00924CB0" w:rsidRPr="008736DE" w:rsidRDefault="00924CB0" w:rsidP="00924CB0">
            <w:pPr>
              <w:widowControl w:val="0"/>
              <w:autoSpaceDE w:val="0"/>
              <w:autoSpaceDN w:val="0"/>
              <w:adjustRightInd w:val="0"/>
              <w:spacing w:before="120" w:after="120"/>
              <w:jc w:val="center"/>
              <w:rPr>
                <w:b/>
                <w:szCs w:val="24"/>
              </w:rPr>
            </w:pPr>
            <w:r w:rsidRPr="008736DE">
              <w:rPr>
                <w:b/>
                <w:szCs w:val="24"/>
              </w:rPr>
              <w:t>12.</w:t>
            </w:r>
          </w:p>
        </w:tc>
        <w:tc>
          <w:tcPr>
            <w:tcW w:w="3572" w:type="dxa"/>
          </w:tcPr>
          <w:p w:rsidR="00924CB0" w:rsidRPr="008736DE" w:rsidRDefault="00924CB0" w:rsidP="00924CB0">
            <w:pPr>
              <w:widowControl w:val="0"/>
              <w:autoSpaceDE w:val="0"/>
              <w:autoSpaceDN w:val="0"/>
              <w:adjustRightInd w:val="0"/>
              <w:spacing w:before="120" w:after="120"/>
              <w:rPr>
                <w:szCs w:val="24"/>
              </w:rPr>
            </w:pPr>
            <w:r w:rsidRPr="008736DE">
              <w:rPr>
                <w:b/>
                <w:szCs w:val="24"/>
              </w:rPr>
              <w:t xml:space="preserve">Darbības sfēras īss apraksts </w:t>
            </w:r>
          </w:p>
        </w:tc>
        <w:tc>
          <w:tcPr>
            <w:tcW w:w="5500" w:type="dxa"/>
          </w:tcPr>
          <w:p w:rsidR="00924CB0" w:rsidRPr="008736DE" w:rsidRDefault="00924CB0" w:rsidP="00924CB0">
            <w:pPr>
              <w:widowControl w:val="0"/>
              <w:autoSpaceDE w:val="0"/>
              <w:autoSpaceDN w:val="0"/>
              <w:adjustRightInd w:val="0"/>
              <w:spacing w:before="120" w:after="120"/>
              <w:jc w:val="both"/>
              <w:rPr>
                <w:szCs w:val="24"/>
              </w:rPr>
            </w:pPr>
          </w:p>
        </w:tc>
      </w:tr>
    </w:tbl>
    <w:p w:rsidR="00924CB0" w:rsidRPr="00962401" w:rsidRDefault="00924CB0" w:rsidP="00924CB0">
      <w:pPr>
        <w:widowControl w:val="0"/>
        <w:shd w:val="clear" w:color="auto" w:fill="FFFFFF"/>
        <w:autoSpaceDE w:val="0"/>
        <w:autoSpaceDN w:val="0"/>
        <w:adjustRightInd w:val="0"/>
        <w:jc w:val="both"/>
        <w:rPr>
          <w:szCs w:val="24"/>
        </w:rPr>
      </w:pPr>
    </w:p>
    <w:p w:rsidR="00924CB0" w:rsidRPr="00962401" w:rsidRDefault="00924CB0" w:rsidP="00924CB0">
      <w:pPr>
        <w:jc w:val="both"/>
        <w:rPr>
          <w:szCs w:val="24"/>
        </w:rPr>
      </w:pPr>
      <w:r w:rsidRPr="00962401">
        <w:rPr>
          <w:szCs w:val="24"/>
        </w:rPr>
        <w:t>__________________________________________________________________</w:t>
      </w:r>
    </w:p>
    <w:p w:rsidR="00924CB0" w:rsidRPr="00962401" w:rsidRDefault="00924CB0" w:rsidP="00924CB0">
      <w:pPr>
        <w:rPr>
          <w:sz w:val="20"/>
          <w:szCs w:val="24"/>
        </w:rPr>
      </w:pPr>
      <w:r w:rsidRPr="00962401">
        <w:rPr>
          <w:sz w:val="20"/>
          <w:szCs w:val="24"/>
        </w:rPr>
        <w:t>(pretendenta amatpersonas ar pārstāvības tiesībām amats, paraksts, vārds un uzvārds)</w:t>
      </w:r>
    </w:p>
    <w:p w:rsidR="00924CB0" w:rsidRPr="00962401" w:rsidRDefault="00144A5E" w:rsidP="00924CB0">
      <w:pPr>
        <w:pStyle w:val="BodyTextIndent2"/>
        <w:spacing w:before="100" w:after="100"/>
        <w:rPr>
          <w:caps/>
          <w:szCs w:val="24"/>
        </w:rPr>
      </w:pPr>
      <w:r>
        <w:rPr>
          <w:szCs w:val="24"/>
        </w:rPr>
        <w:t>2018</w:t>
      </w:r>
      <w:r w:rsidR="00924CB0" w:rsidRPr="00962401">
        <w:rPr>
          <w:szCs w:val="24"/>
        </w:rPr>
        <w:t>.gada __.___________</w:t>
      </w:r>
    </w:p>
    <w:p w:rsidR="008A6251" w:rsidRDefault="008A6251">
      <w:pPr>
        <w:suppressAutoHyphens w:val="0"/>
        <w:rPr>
          <w:szCs w:val="24"/>
        </w:rPr>
      </w:pPr>
      <w:r>
        <w:rPr>
          <w:szCs w:val="24"/>
        </w:rPr>
        <w:br w:type="page"/>
      </w:r>
    </w:p>
    <w:p w:rsidR="008A6251" w:rsidRDefault="008A6251" w:rsidP="008A6251">
      <w:pPr>
        <w:pStyle w:val="Krsainssarakstsizclums11"/>
        <w:ind w:left="360"/>
        <w:jc w:val="right"/>
        <w:rPr>
          <w:sz w:val="20"/>
          <w:szCs w:val="20"/>
        </w:rPr>
      </w:pPr>
      <w:r>
        <w:rPr>
          <w:sz w:val="20"/>
          <w:szCs w:val="20"/>
        </w:rPr>
        <w:t>3.pielikums</w:t>
      </w:r>
    </w:p>
    <w:p w:rsidR="008A6251" w:rsidRPr="00A23872" w:rsidRDefault="008A6251" w:rsidP="008A6251">
      <w:pPr>
        <w:pStyle w:val="Krsainssarakstsizclums11"/>
        <w:ind w:left="360"/>
        <w:jc w:val="right"/>
        <w:rPr>
          <w:sz w:val="20"/>
          <w:szCs w:val="20"/>
        </w:rPr>
      </w:pPr>
      <w:r w:rsidRPr="00A23872">
        <w:rPr>
          <w:sz w:val="20"/>
          <w:szCs w:val="20"/>
        </w:rPr>
        <w:t>Atklāta konkursa</w:t>
      </w:r>
    </w:p>
    <w:p w:rsidR="008A6251" w:rsidRDefault="008A6251" w:rsidP="008A6251">
      <w:pPr>
        <w:ind w:left="360"/>
        <w:jc w:val="right"/>
        <w:rPr>
          <w:szCs w:val="24"/>
        </w:rPr>
      </w:pPr>
      <w:r w:rsidRPr="00A23872">
        <w:rPr>
          <w:sz w:val="20"/>
        </w:rPr>
        <w:t xml:space="preserve"> „</w:t>
      </w:r>
      <w:r w:rsidRPr="00A23872">
        <w:rPr>
          <w:szCs w:val="24"/>
        </w:rPr>
        <w:t>Par tiesībām pie</w:t>
      </w:r>
      <w:r>
        <w:rPr>
          <w:szCs w:val="24"/>
        </w:rPr>
        <w:t>gādāt tif</w:t>
      </w:r>
      <w:r w:rsidR="00144A5E">
        <w:rPr>
          <w:szCs w:val="24"/>
        </w:rPr>
        <w:t xml:space="preserve">lotehniku </w:t>
      </w:r>
    </w:p>
    <w:p w:rsidR="008A6251" w:rsidRPr="00A23872" w:rsidRDefault="00144A5E" w:rsidP="008A6251">
      <w:pPr>
        <w:ind w:left="360"/>
        <w:jc w:val="right"/>
        <w:rPr>
          <w:sz w:val="20"/>
        </w:rPr>
      </w:pPr>
      <w:r>
        <w:rPr>
          <w:szCs w:val="24"/>
        </w:rPr>
        <w:t xml:space="preserve">līdz </w:t>
      </w:r>
      <w:r w:rsidRPr="003048CD">
        <w:rPr>
          <w:szCs w:val="24"/>
        </w:rPr>
        <w:t>2020</w:t>
      </w:r>
      <w:r w:rsidR="008A6251" w:rsidRPr="003048CD">
        <w:rPr>
          <w:szCs w:val="24"/>
        </w:rPr>
        <w:t>.gada 30.decembrim</w:t>
      </w:r>
      <w:r w:rsidR="008A6251" w:rsidRPr="003048CD">
        <w:rPr>
          <w:sz w:val="20"/>
        </w:rPr>
        <w:t>”</w:t>
      </w:r>
    </w:p>
    <w:p w:rsidR="008A6251" w:rsidRPr="00A23872" w:rsidRDefault="008A6251" w:rsidP="008A6251">
      <w:pPr>
        <w:ind w:left="360"/>
        <w:jc w:val="right"/>
        <w:rPr>
          <w:sz w:val="20"/>
        </w:rPr>
      </w:pPr>
      <w:r w:rsidRPr="00A23872">
        <w:rPr>
          <w:sz w:val="20"/>
        </w:rPr>
        <w:t>Iepirkuma identifikācijas Nr.LNB</w:t>
      </w:r>
      <w:r w:rsidR="00144A5E">
        <w:rPr>
          <w:sz w:val="20"/>
        </w:rPr>
        <w:t>2018/1</w:t>
      </w:r>
    </w:p>
    <w:p w:rsidR="008A6251" w:rsidRPr="00A23872" w:rsidRDefault="00144A5E" w:rsidP="008A6251">
      <w:pPr>
        <w:ind w:left="360"/>
        <w:jc w:val="right"/>
        <w:rPr>
          <w:sz w:val="20"/>
        </w:rPr>
      </w:pPr>
      <w:r>
        <w:rPr>
          <w:sz w:val="20"/>
        </w:rPr>
        <w:t>N</w:t>
      </w:r>
      <w:r w:rsidR="008A6251">
        <w:rPr>
          <w:sz w:val="20"/>
        </w:rPr>
        <w:t>olikumam</w:t>
      </w:r>
    </w:p>
    <w:p w:rsidR="008A6251" w:rsidRPr="00A23872" w:rsidRDefault="008A6251" w:rsidP="008A6251">
      <w:pPr>
        <w:jc w:val="center"/>
        <w:rPr>
          <w:b/>
          <w:caps/>
          <w:sz w:val="28"/>
          <w:szCs w:val="28"/>
        </w:rPr>
      </w:pPr>
    </w:p>
    <w:p w:rsidR="008A6251" w:rsidRPr="00A23872" w:rsidRDefault="008A6251" w:rsidP="008A6251">
      <w:pPr>
        <w:jc w:val="center"/>
        <w:rPr>
          <w:b/>
          <w:caps/>
          <w:sz w:val="28"/>
          <w:szCs w:val="28"/>
        </w:rPr>
      </w:pPr>
      <w:r w:rsidRPr="00A23872">
        <w:rPr>
          <w:b/>
          <w:caps/>
          <w:sz w:val="28"/>
          <w:szCs w:val="28"/>
        </w:rPr>
        <w:t xml:space="preserve">TEHNISKAIS PIEDĀVĀJUMS </w:t>
      </w:r>
    </w:p>
    <w:p w:rsidR="008A6251" w:rsidRPr="00A23872" w:rsidRDefault="008A6251" w:rsidP="008A6251">
      <w:pPr>
        <w:jc w:val="center"/>
        <w:rPr>
          <w:b/>
          <w:sz w:val="22"/>
          <w:szCs w:val="22"/>
        </w:rPr>
      </w:pPr>
    </w:p>
    <w:p w:rsidR="008A6251" w:rsidRPr="00A23872" w:rsidRDefault="008A6251" w:rsidP="008A6251">
      <w:pPr>
        <w:ind w:left="360"/>
        <w:jc w:val="center"/>
      </w:pPr>
      <w:r w:rsidRPr="003048CD">
        <w:t>„</w:t>
      </w:r>
      <w:r w:rsidRPr="003048CD">
        <w:rPr>
          <w:szCs w:val="24"/>
        </w:rPr>
        <w:t>Par tiesībām pieg</w:t>
      </w:r>
      <w:r w:rsidR="00144A5E" w:rsidRPr="003048CD">
        <w:rPr>
          <w:szCs w:val="24"/>
        </w:rPr>
        <w:t>ādāt tehniskos palīglīdzekļus līdz 2020</w:t>
      </w:r>
      <w:r w:rsidRPr="003048CD">
        <w:rPr>
          <w:szCs w:val="24"/>
        </w:rPr>
        <w:t>.gada 30.decembrim</w:t>
      </w:r>
      <w:r w:rsidRPr="003048CD">
        <w:t>”</w:t>
      </w:r>
    </w:p>
    <w:p w:rsidR="008A6251" w:rsidRPr="00A23872" w:rsidRDefault="008A6251" w:rsidP="008A6251">
      <w:pPr>
        <w:pStyle w:val="BodyText"/>
        <w:tabs>
          <w:tab w:val="left" w:pos="900"/>
          <w:tab w:val="num" w:pos="1080"/>
          <w:tab w:val="num" w:pos="3119"/>
        </w:tabs>
        <w:spacing w:after="0"/>
        <w:jc w:val="center"/>
        <w:rPr>
          <w:rFonts w:ascii="Times New Roman" w:hAnsi="Times New Roman"/>
          <w:b/>
        </w:rPr>
      </w:pPr>
    </w:p>
    <w:p w:rsidR="008A6251" w:rsidRPr="00962401" w:rsidRDefault="008A6251" w:rsidP="008A6251">
      <w:pPr>
        <w:spacing w:after="120"/>
        <w:jc w:val="both"/>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4536"/>
      </w:tblGrid>
      <w:tr w:rsidR="008A6251" w:rsidRPr="00962401" w:rsidTr="0052732C">
        <w:trPr>
          <w:trHeight w:val="200"/>
        </w:trPr>
        <w:tc>
          <w:tcPr>
            <w:tcW w:w="1843" w:type="dxa"/>
          </w:tcPr>
          <w:p w:rsidR="008A6251" w:rsidRPr="002E660F" w:rsidRDefault="008A6251" w:rsidP="0052732C">
            <w:pPr>
              <w:spacing w:before="40" w:after="40"/>
              <w:jc w:val="center"/>
            </w:pPr>
            <w:r w:rsidRPr="002E660F">
              <w:rPr>
                <w:b/>
              </w:rPr>
              <w:t xml:space="preserve">ISO kods/ </w:t>
            </w:r>
            <w:r w:rsidRPr="002E660F">
              <w:rPr>
                <w:sz w:val="20"/>
              </w:rPr>
              <w:t>identifikācijas numurs</w:t>
            </w:r>
          </w:p>
        </w:tc>
        <w:tc>
          <w:tcPr>
            <w:tcW w:w="2268" w:type="dxa"/>
          </w:tcPr>
          <w:p w:rsidR="008A6251" w:rsidRPr="00962401" w:rsidRDefault="008A6251" w:rsidP="0052732C">
            <w:pPr>
              <w:spacing w:before="40" w:after="40"/>
              <w:rPr>
                <w:b/>
              </w:rPr>
            </w:pPr>
            <w:r>
              <w:rPr>
                <w:b/>
              </w:rPr>
              <w:t xml:space="preserve"> N</w:t>
            </w:r>
            <w:r w:rsidRPr="00962401">
              <w:rPr>
                <w:b/>
              </w:rPr>
              <w:t>osaukums</w:t>
            </w:r>
          </w:p>
        </w:tc>
        <w:tc>
          <w:tcPr>
            <w:tcW w:w="4536" w:type="dxa"/>
          </w:tcPr>
          <w:p w:rsidR="008A6251" w:rsidRPr="00563B5F" w:rsidRDefault="008A6251" w:rsidP="0052732C">
            <w:pPr>
              <w:pStyle w:val="Title"/>
              <w:spacing w:before="60" w:after="60"/>
              <w:jc w:val="left"/>
              <w:rPr>
                <w:rFonts w:ascii="Times New Roman" w:hAnsi="Times New Roman"/>
                <w:sz w:val="20"/>
                <w:szCs w:val="24"/>
              </w:rPr>
            </w:pPr>
            <w:r w:rsidRPr="00563B5F">
              <w:rPr>
                <w:rFonts w:ascii="Times New Roman" w:hAnsi="Times New Roman"/>
                <w:sz w:val="20"/>
                <w:szCs w:val="24"/>
              </w:rPr>
              <w:t>Tehniskais piedāvājums</w:t>
            </w:r>
          </w:p>
          <w:p w:rsidR="008A6251" w:rsidRPr="00962401" w:rsidRDefault="008A6251" w:rsidP="0052732C">
            <w:pPr>
              <w:spacing w:before="40" w:after="40"/>
              <w:rPr>
                <w:b/>
              </w:rPr>
            </w:pPr>
            <w:r w:rsidRPr="00563B5F">
              <w:rPr>
                <w:sz w:val="20"/>
                <w:szCs w:val="24"/>
              </w:rPr>
              <w:t xml:space="preserve">(atbilstoši </w:t>
            </w:r>
            <w:r w:rsidRPr="00D37F49">
              <w:rPr>
                <w:sz w:val="20"/>
                <w:szCs w:val="24"/>
              </w:rPr>
              <w:t>Nolikuma 2.3.punkta prasībām)</w:t>
            </w:r>
          </w:p>
        </w:tc>
      </w:tr>
      <w:tr w:rsidR="008A6251" w:rsidRPr="00962401" w:rsidTr="0052732C">
        <w:trPr>
          <w:trHeight w:val="740"/>
        </w:trPr>
        <w:tc>
          <w:tcPr>
            <w:tcW w:w="1843" w:type="dxa"/>
            <w:tcBorders>
              <w:bottom w:val="single" w:sz="4" w:space="0" w:color="auto"/>
            </w:tcBorders>
          </w:tcPr>
          <w:p w:rsidR="008A6251" w:rsidRPr="00E36A2E" w:rsidRDefault="008A6251" w:rsidP="00736A08">
            <w:pPr>
              <w:spacing w:before="40" w:after="40"/>
              <w:rPr>
                <w:color w:val="808080"/>
                <w:szCs w:val="24"/>
              </w:rPr>
            </w:pPr>
          </w:p>
        </w:tc>
        <w:tc>
          <w:tcPr>
            <w:tcW w:w="2268" w:type="dxa"/>
            <w:tcBorders>
              <w:bottom w:val="single" w:sz="4" w:space="0" w:color="auto"/>
            </w:tcBorders>
          </w:tcPr>
          <w:p w:rsidR="008A6251" w:rsidRPr="00E36A2E" w:rsidRDefault="008A6251" w:rsidP="00736A08">
            <w:pPr>
              <w:spacing w:before="40" w:after="40"/>
              <w:rPr>
                <w:color w:val="808080"/>
                <w:szCs w:val="24"/>
              </w:rPr>
            </w:pPr>
          </w:p>
        </w:tc>
        <w:tc>
          <w:tcPr>
            <w:tcW w:w="4536" w:type="dxa"/>
            <w:tcBorders>
              <w:bottom w:val="single" w:sz="4" w:space="0" w:color="auto"/>
            </w:tcBorders>
          </w:tcPr>
          <w:p w:rsidR="008A6251" w:rsidRPr="00736A08" w:rsidRDefault="008A6251" w:rsidP="00736A08">
            <w:pPr>
              <w:suppressAutoHyphens w:val="0"/>
              <w:contextualSpacing/>
              <w:rPr>
                <w:szCs w:val="24"/>
                <w:lang w:eastAsia="en-US"/>
              </w:rPr>
            </w:pPr>
          </w:p>
        </w:tc>
      </w:tr>
      <w:tr w:rsidR="008A6251" w:rsidRPr="00962401" w:rsidTr="0052732C">
        <w:trPr>
          <w:trHeight w:val="556"/>
        </w:trPr>
        <w:tc>
          <w:tcPr>
            <w:tcW w:w="1843" w:type="dxa"/>
          </w:tcPr>
          <w:p w:rsidR="008A6251" w:rsidRPr="00E36A2E" w:rsidRDefault="008A6251" w:rsidP="0052732C">
            <w:pPr>
              <w:spacing w:before="40" w:after="40"/>
              <w:jc w:val="center"/>
              <w:rPr>
                <w:color w:val="808080"/>
                <w:szCs w:val="24"/>
              </w:rPr>
            </w:pPr>
          </w:p>
        </w:tc>
        <w:tc>
          <w:tcPr>
            <w:tcW w:w="2268" w:type="dxa"/>
          </w:tcPr>
          <w:p w:rsidR="008A6251" w:rsidRPr="00E36A2E" w:rsidRDefault="008A6251" w:rsidP="0052732C">
            <w:pPr>
              <w:spacing w:before="40" w:after="40"/>
              <w:rPr>
                <w:color w:val="808080"/>
                <w:szCs w:val="24"/>
              </w:rPr>
            </w:pPr>
          </w:p>
        </w:tc>
        <w:tc>
          <w:tcPr>
            <w:tcW w:w="4536" w:type="dxa"/>
            <w:vAlign w:val="center"/>
          </w:tcPr>
          <w:p w:rsidR="008A6251" w:rsidRPr="00E36A2E" w:rsidRDefault="008A6251" w:rsidP="0052732C">
            <w:pPr>
              <w:spacing w:before="40" w:after="40"/>
              <w:rPr>
                <w:color w:val="808080"/>
                <w:szCs w:val="24"/>
              </w:rPr>
            </w:pPr>
          </w:p>
        </w:tc>
      </w:tr>
    </w:tbl>
    <w:p w:rsidR="008A6251" w:rsidRPr="00A23872" w:rsidRDefault="008A6251" w:rsidP="008A6251"/>
    <w:p w:rsidR="008A6251" w:rsidRDefault="008A6251" w:rsidP="008A6251">
      <w:pPr>
        <w:rPr>
          <w:szCs w:val="24"/>
        </w:rPr>
      </w:pPr>
      <w:r w:rsidRPr="00962401">
        <w:rPr>
          <w:szCs w:val="24"/>
        </w:rPr>
        <w:t>Garantijas remonta pieteikumus sūtīt uz e-pasta adresi: ________________________.</w:t>
      </w:r>
    </w:p>
    <w:p w:rsidR="008A6251" w:rsidRDefault="008A6251" w:rsidP="008A6251">
      <w:pPr>
        <w:rPr>
          <w:szCs w:val="24"/>
        </w:rPr>
      </w:pPr>
    </w:p>
    <w:p w:rsidR="008A6251" w:rsidRDefault="008A6251" w:rsidP="008A6251">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A6251" w:rsidTr="0052732C">
        <w:tc>
          <w:tcPr>
            <w:tcW w:w="4261" w:type="dxa"/>
          </w:tcPr>
          <w:p w:rsidR="008A6251" w:rsidRDefault="008A6251" w:rsidP="0052732C">
            <w:pPr>
              <w:rPr>
                <w:szCs w:val="24"/>
              </w:rPr>
            </w:pPr>
          </w:p>
          <w:p w:rsidR="008A6251" w:rsidRDefault="008A6251" w:rsidP="0052732C">
            <w:pPr>
              <w:jc w:val="center"/>
              <w:rPr>
                <w:szCs w:val="24"/>
              </w:rPr>
            </w:pPr>
            <w:r>
              <w:rPr>
                <w:szCs w:val="24"/>
              </w:rPr>
              <w:t>(paraksts)</w:t>
            </w:r>
          </w:p>
          <w:p w:rsidR="008A6251" w:rsidRDefault="008A6251" w:rsidP="0052732C">
            <w:pPr>
              <w:rPr>
                <w:szCs w:val="24"/>
              </w:rPr>
            </w:pPr>
          </w:p>
        </w:tc>
        <w:tc>
          <w:tcPr>
            <w:tcW w:w="4261" w:type="dxa"/>
          </w:tcPr>
          <w:p w:rsidR="008A6251" w:rsidRDefault="008A6251" w:rsidP="0052732C">
            <w:pPr>
              <w:rPr>
                <w:szCs w:val="24"/>
              </w:rPr>
            </w:pPr>
          </w:p>
        </w:tc>
      </w:tr>
      <w:tr w:rsidR="008A6251" w:rsidTr="0052732C">
        <w:tc>
          <w:tcPr>
            <w:tcW w:w="4261" w:type="dxa"/>
          </w:tcPr>
          <w:p w:rsidR="008A6251" w:rsidRDefault="008A6251" w:rsidP="0052732C">
            <w:pPr>
              <w:jc w:val="center"/>
              <w:rPr>
                <w:szCs w:val="24"/>
              </w:rPr>
            </w:pPr>
            <w:r>
              <w:rPr>
                <w:szCs w:val="24"/>
              </w:rPr>
              <w:t>/Vārds, uzvārds,</w:t>
            </w:r>
          </w:p>
          <w:p w:rsidR="008A6251" w:rsidRDefault="008A6251" w:rsidP="0052732C">
            <w:pPr>
              <w:jc w:val="center"/>
              <w:rPr>
                <w:szCs w:val="24"/>
              </w:rPr>
            </w:pPr>
            <w:r>
              <w:rPr>
                <w:szCs w:val="24"/>
              </w:rPr>
              <w:t>amats/</w:t>
            </w:r>
          </w:p>
        </w:tc>
        <w:tc>
          <w:tcPr>
            <w:tcW w:w="4261" w:type="dxa"/>
          </w:tcPr>
          <w:p w:rsidR="008A6251" w:rsidRDefault="008A6251" w:rsidP="0052732C">
            <w:pPr>
              <w:jc w:val="center"/>
              <w:rPr>
                <w:szCs w:val="24"/>
              </w:rPr>
            </w:pPr>
            <w:r>
              <w:rPr>
                <w:szCs w:val="24"/>
              </w:rPr>
              <w:t>/datums/</w:t>
            </w:r>
          </w:p>
        </w:tc>
      </w:tr>
    </w:tbl>
    <w:p w:rsidR="008A6251" w:rsidRDefault="008A6251" w:rsidP="008A6251">
      <w:pPr>
        <w:rPr>
          <w:szCs w:val="24"/>
        </w:rPr>
      </w:pPr>
    </w:p>
    <w:p w:rsidR="008A6251" w:rsidRDefault="008A6251">
      <w:pPr>
        <w:suppressAutoHyphens w:val="0"/>
        <w:rPr>
          <w:szCs w:val="24"/>
        </w:rPr>
      </w:pPr>
      <w:r>
        <w:rPr>
          <w:szCs w:val="24"/>
        </w:rPr>
        <w:br w:type="page"/>
      </w:r>
    </w:p>
    <w:p w:rsidR="008A6251" w:rsidRDefault="008A6251" w:rsidP="008A6251">
      <w:pPr>
        <w:pStyle w:val="Krsainssarakstsizclums11"/>
        <w:ind w:left="360"/>
        <w:jc w:val="right"/>
        <w:rPr>
          <w:sz w:val="20"/>
          <w:szCs w:val="20"/>
        </w:rPr>
      </w:pPr>
      <w:r>
        <w:rPr>
          <w:sz w:val="20"/>
          <w:szCs w:val="20"/>
        </w:rPr>
        <w:t>4.pielikums</w:t>
      </w:r>
    </w:p>
    <w:p w:rsidR="008A6251" w:rsidRPr="00A23872" w:rsidRDefault="008A6251" w:rsidP="008A6251">
      <w:pPr>
        <w:pStyle w:val="Krsainssarakstsizclums11"/>
        <w:ind w:left="360"/>
        <w:jc w:val="right"/>
        <w:rPr>
          <w:sz w:val="20"/>
          <w:szCs w:val="20"/>
        </w:rPr>
      </w:pPr>
      <w:r w:rsidRPr="00A23872">
        <w:rPr>
          <w:sz w:val="20"/>
          <w:szCs w:val="20"/>
        </w:rPr>
        <w:t>Atklāta konkursa</w:t>
      </w:r>
    </w:p>
    <w:p w:rsidR="008A6251" w:rsidRDefault="008A6251" w:rsidP="008A6251">
      <w:pPr>
        <w:ind w:left="360"/>
        <w:jc w:val="right"/>
        <w:rPr>
          <w:szCs w:val="24"/>
        </w:rPr>
      </w:pPr>
      <w:r w:rsidRPr="00A23872">
        <w:rPr>
          <w:sz w:val="20"/>
        </w:rPr>
        <w:t xml:space="preserve"> „</w:t>
      </w:r>
      <w:r w:rsidRPr="00A23872">
        <w:rPr>
          <w:szCs w:val="24"/>
        </w:rPr>
        <w:t>Par tiesībām pie</w:t>
      </w:r>
      <w:r>
        <w:rPr>
          <w:szCs w:val="24"/>
        </w:rPr>
        <w:t>g</w:t>
      </w:r>
      <w:r w:rsidR="00736A08">
        <w:rPr>
          <w:szCs w:val="24"/>
        </w:rPr>
        <w:t>ādāt tiflotehniku</w:t>
      </w:r>
    </w:p>
    <w:p w:rsidR="008A6251" w:rsidRPr="00D37F49" w:rsidRDefault="00736A08" w:rsidP="008A6251">
      <w:pPr>
        <w:ind w:left="360"/>
        <w:jc w:val="right"/>
        <w:rPr>
          <w:sz w:val="20"/>
        </w:rPr>
      </w:pPr>
      <w:r>
        <w:rPr>
          <w:szCs w:val="24"/>
        </w:rPr>
        <w:t xml:space="preserve">līdz </w:t>
      </w:r>
      <w:r w:rsidRPr="00D37F49">
        <w:rPr>
          <w:szCs w:val="24"/>
        </w:rPr>
        <w:t>2020</w:t>
      </w:r>
      <w:r w:rsidR="008A6251" w:rsidRPr="00D37F49">
        <w:rPr>
          <w:szCs w:val="24"/>
        </w:rPr>
        <w:t>.gada 30.decembrim</w:t>
      </w:r>
      <w:r w:rsidR="008A6251" w:rsidRPr="00D37F49">
        <w:rPr>
          <w:sz w:val="20"/>
        </w:rPr>
        <w:t>”</w:t>
      </w:r>
    </w:p>
    <w:p w:rsidR="008A6251" w:rsidRPr="00D37F49" w:rsidRDefault="008A6251" w:rsidP="008A6251">
      <w:pPr>
        <w:ind w:left="360"/>
        <w:jc w:val="right"/>
        <w:rPr>
          <w:sz w:val="20"/>
        </w:rPr>
      </w:pPr>
      <w:r w:rsidRPr="00D37F49">
        <w:rPr>
          <w:sz w:val="20"/>
        </w:rPr>
        <w:t>Iepirku</w:t>
      </w:r>
      <w:r w:rsidR="00736A08" w:rsidRPr="00D37F49">
        <w:rPr>
          <w:sz w:val="20"/>
        </w:rPr>
        <w:t>ma identifikācijas Nr.LNB 2018/1</w:t>
      </w:r>
    </w:p>
    <w:p w:rsidR="008A6251" w:rsidRPr="00D37F49" w:rsidRDefault="00736A08" w:rsidP="008A6251">
      <w:pPr>
        <w:ind w:left="360"/>
        <w:jc w:val="right"/>
        <w:rPr>
          <w:sz w:val="20"/>
        </w:rPr>
      </w:pPr>
      <w:r w:rsidRPr="00D37F49">
        <w:rPr>
          <w:sz w:val="20"/>
        </w:rPr>
        <w:t>N</w:t>
      </w:r>
      <w:r w:rsidR="008A6251" w:rsidRPr="00D37F49">
        <w:rPr>
          <w:sz w:val="20"/>
        </w:rPr>
        <w:t>olikumam</w:t>
      </w:r>
    </w:p>
    <w:p w:rsidR="008A6251" w:rsidRPr="00D37F49" w:rsidRDefault="008A6251" w:rsidP="008A6251">
      <w:pPr>
        <w:jc w:val="center"/>
        <w:rPr>
          <w:b/>
          <w:sz w:val="22"/>
          <w:szCs w:val="22"/>
        </w:rPr>
      </w:pPr>
      <w:r w:rsidRPr="00D37F49">
        <w:rPr>
          <w:b/>
          <w:caps/>
          <w:sz w:val="28"/>
          <w:szCs w:val="28"/>
        </w:rPr>
        <w:t xml:space="preserve">FINANšU PIEDĀVĀJUMS </w:t>
      </w:r>
      <w:r w:rsidRPr="00D37F49">
        <w:rPr>
          <w:caps/>
          <w:szCs w:val="24"/>
        </w:rPr>
        <w:t>(paraugs)</w:t>
      </w:r>
    </w:p>
    <w:p w:rsidR="008A6251" w:rsidRPr="00A23872" w:rsidRDefault="008A6251" w:rsidP="008A6251">
      <w:pPr>
        <w:ind w:left="360"/>
        <w:jc w:val="center"/>
      </w:pPr>
      <w:r w:rsidRPr="00D37F49">
        <w:t>„</w:t>
      </w:r>
      <w:r w:rsidRPr="00D37F49">
        <w:rPr>
          <w:szCs w:val="24"/>
        </w:rPr>
        <w:t xml:space="preserve">Par tiesībām piegādāt </w:t>
      </w:r>
      <w:r w:rsidR="00736A08" w:rsidRPr="00D37F49">
        <w:rPr>
          <w:szCs w:val="24"/>
        </w:rPr>
        <w:t>tiflotehniku līdz 2020</w:t>
      </w:r>
      <w:r w:rsidRPr="00D37F49">
        <w:rPr>
          <w:szCs w:val="24"/>
        </w:rPr>
        <w:t>.gada 30.decembrim</w:t>
      </w:r>
      <w:r w:rsidRPr="00D37F49">
        <w:t>”</w:t>
      </w:r>
    </w:p>
    <w:p w:rsidR="008A6251" w:rsidRPr="00A23872" w:rsidRDefault="008A6251" w:rsidP="008A6251">
      <w:pPr>
        <w:pStyle w:val="BodyText"/>
        <w:tabs>
          <w:tab w:val="left" w:pos="900"/>
          <w:tab w:val="num" w:pos="1080"/>
          <w:tab w:val="num" w:pos="3119"/>
        </w:tabs>
        <w:spacing w:after="0"/>
        <w:jc w:val="center"/>
        <w:rPr>
          <w:rFonts w:ascii="Times New Roman" w:hAnsi="Times New Roman"/>
          <w:b/>
        </w:rPr>
      </w:pPr>
      <w:r w:rsidRPr="00A23872">
        <w:rPr>
          <w:rFonts w:ascii="Times New Roman" w:hAnsi="Times New Roman"/>
          <w:color w:val="000000"/>
        </w:rPr>
        <w:t xml:space="preserve"> (Iepirkuma identifikācijas Nr. LNB </w:t>
      </w:r>
      <w:r w:rsidR="00736A08">
        <w:rPr>
          <w:rFonts w:ascii="Times New Roman" w:hAnsi="Times New Roman"/>
          <w:color w:val="000000"/>
        </w:rPr>
        <w:t>2018/1</w:t>
      </w:r>
      <w:r>
        <w:rPr>
          <w:rFonts w:ascii="Times New Roman" w:hAnsi="Times New Roman"/>
          <w:color w:val="000000"/>
        </w:rPr>
        <w:t>)</w:t>
      </w:r>
    </w:p>
    <w:p w:rsidR="008A6251" w:rsidRPr="00A23872" w:rsidRDefault="008A6251" w:rsidP="008A6251">
      <w:pPr>
        <w:pStyle w:val="BodyText"/>
        <w:tabs>
          <w:tab w:val="left" w:pos="900"/>
          <w:tab w:val="num" w:pos="1080"/>
          <w:tab w:val="num" w:pos="3119"/>
        </w:tabs>
        <w:spacing w:after="0"/>
        <w:jc w:val="center"/>
        <w:rPr>
          <w:rFonts w:ascii="Times New Roman" w:hAnsi="Times New Roman"/>
          <w:b/>
        </w:rPr>
      </w:pPr>
    </w:p>
    <w:tbl>
      <w:tblPr>
        <w:tblW w:w="8207" w:type="dxa"/>
        <w:tblInd w:w="-106" w:type="dxa"/>
        <w:tblLook w:val="00A0" w:firstRow="1" w:lastRow="0" w:firstColumn="1" w:lastColumn="0" w:noHBand="0" w:noVBand="0"/>
      </w:tblPr>
      <w:tblGrid>
        <w:gridCol w:w="3529"/>
        <w:gridCol w:w="2268"/>
        <w:gridCol w:w="1276"/>
        <w:gridCol w:w="1134"/>
      </w:tblGrid>
      <w:tr w:rsidR="008A6251" w:rsidRPr="00A23872" w:rsidTr="0052732C">
        <w:trPr>
          <w:trHeight w:val="315"/>
        </w:trPr>
        <w:tc>
          <w:tcPr>
            <w:tcW w:w="3529" w:type="dxa"/>
            <w:tcBorders>
              <w:top w:val="single" w:sz="4" w:space="0" w:color="auto"/>
              <w:left w:val="single" w:sz="4" w:space="0" w:color="auto"/>
              <w:bottom w:val="single" w:sz="4" w:space="0" w:color="auto"/>
              <w:right w:val="single" w:sz="4" w:space="0" w:color="auto"/>
            </w:tcBorders>
            <w:shd w:val="solid" w:color="FFFFFF" w:fill="C0C0C0"/>
            <w:vAlign w:val="center"/>
          </w:tcPr>
          <w:p w:rsidR="008A6251" w:rsidRPr="00A23872" w:rsidRDefault="008A6251" w:rsidP="0052732C">
            <w:pPr>
              <w:jc w:val="center"/>
              <w:rPr>
                <w:b/>
                <w:bCs/>
              </w:rPr>
            </w:pPr>
            <w:r>
              <w:rPr>
                <w:b/>
                <w:bCs/>
              </w:rPr>
              <w:t>Pozīcijas</w:t>
            </w:r>
          </w:p>
        </w:tc>
        <w:tc>
          <w:tcPr>
            <w:tcW w:w="2268" w:type="dxa"/>
            <w:tcBorders>
              <w:top w:val="single" w:sz="4" w:space="0" w:color="auto"/>
              <w:left w:val="single" w:sz="4" w:space="0" w:color="auto"/>
              <w:bottom w:val="single" w:sz="4" w:space="0" w:color="auto"/>
              <w:right w:val="single" w:sz="4" w:space="0" w:color="auto"/>
            </w:tcBorders>
            <w:shd w:val="solid" w:color="FFFFFF" w:fill="C0C0C0"/>
            <w:vAlign w:val="center"/>
          </w:tcPr>
          <w:p w:rsidR="008A6251" w:rsidRPr="00A23872" w:rsidRDefault="008A6251" w:rsidP="0052732C">
            <w:pPr>
              <w:jc w:val="center"/>
              <w:rPr>
                <w:b/>
                <w:bCs/>
              </w:rPr>
            </w:pPr>
            <w:r w:rsidRPr="00A23872">
              <w:rPr>
                <w:b/>
                <w:bCs/>
              </w:rPr>
              <w:t xml:space="preserve">Summa par 1 (vienu) vienību, EUR bez PVN </w:t>
            </w:r>
          </w:p>
        </w:tc>
        <w:tc>
          <w:tcPr>
            <w:tcW w:w="1276" w:type="dxa"/>
            <w:tcBorders>
              <w:top w:val="single" w:sz="4" w:space="0" w:color="auto"/>
              <w:left w:val="single" w:sz="4" w:space="0" w:color="auto"/>
              <w:bottom w:val="single" w:sz="4" w:space="0" w:color="auto"/>
              <w:right w:val="single" w:sz="4" w:space="0" w:color="auto"/>
            </w:tcBorders>
            <w:shd w:val="solid" w:color="FFFFFF" w:fill="C0C0C0"/>
            <w:vAlign w:val="center"/>
          </w:tcPr>
          <w:p w:rsidR="008A6251" w:rsidRPr="00A23872" w:rsidRDefault="008A6251" w:rsidP="0052732C">
            <w:pPr>
              <w:jc w:val="center"/>
              <w:rPr>
                <w:b/>
                <w:bCs/>
              </w:rPr>
            </w:pPr>
            <w:r w:rsidRPr="00A23872">
              <w:rPr>
                <w:b/>
                <w:bCs/>
              </w:rPr>
              <w:t>PVN, EUR</w:t>
            </w:r>
          </w:p>
        </w:tc>
        <w:tc>
          <w:tcPr>
            <w:tcW w:w="1134" w:type="dxa"/>
            <w:tcBorders>
              <w:top w:val="single" w:sz="4" w:space="0" w:color="auto"/>
              <w:left w:val="single" w:sz="4" w:space="0" w:color="auto"/>
              <w:bottom w:val="single" w:sz="4" w:space="0" w:color="auto"/>
              <w:right w:val="single" w:sz="4" w:space="0" w:color="auto"/>
            </w:tcBorders>
            <w:shd w:val="solid" w:color="FFFFFF" w:fill="C0C0C0"/>
            <w:vAlign w:val="center"/>
          </w:tcPr>
          <w:p w:rsidR="008A6251" w:rsidRPr="00A23872" w:rsidRDefault="008A6251" w:rsidP="0052732C">
            <w:pPr>
              <w:jc w:val="center"/>
              <w:rPr>
                <w:b/>
                <w:bCs/>
              </w:rPr>
            </w:pPr>
            <w:r w:rsidRPr="00A23872">
              <w:rPr>
                <w:b/>
                <w:bCs/>
              </w:rPr>
              <w:t>Summa kop</w:t>
            </w:r>
            <w:r>
              <w:rPr>
                <w:b/>
                <w:bCs/>
              </w:rPr>
              <w:t>ā</w:t>
            </w:r>
            <w:r w:rsidRPr="00A23872">
              <w:rPr>
                <w:b/>
                <w:bCs/>
              </w:rPr>
              <w:t xml:space="preserve"> ar PVN</w:t>
            </w:r>
            <w:r>
              <w:rPr>
                <w:b/>
                <w:bCs/>
              </w:rPr>
              <w:t>, EUR</w:t>
            </w:r>
          </w:p>
        </w:tc>
      </w:tr>
      <w:tr w:rsidR="008A6251" w:rsidRPr="00A23872" w:rsidTr="0052732C">
        <w:trPr>
          <w:trHeight w:val="549"/>
        </w:trPr>
        <w:tc>
          <w:tcPr>
            <w:tcW w:w="3529" w:type="dxa"/>
            <w:tcBorders>
              <w:top w:val="nil"/>
              <w:left w:val="single" w:sz="4" w:space="0" w:color="auto"/>
              <w:bottom w:val="single" w:sz="4" w:space="0" w:color="auto"/>
              <w:right w:val="single" w:sz="4" w:space="0" w:color="auto"/>
            </w:tcBorders>
          </w:tcPr>
          <w:p w:rsidR="008A6251" w:rsidRPr="00A23872" w:rsidRDefault="008A6251" w:rsidP="0052732C">
            <w:pPr>
              <w:pStyle w:val="TableContents"/>
            </w:pPr>
          </w:p>
        </w:tc>
        <w:tc>
          <w:tcPr>
            <w:tcW w:w="2268" w:type="dxa"/>
            <w:tcBorders>
              <w:top w:val="nil"/>
              <w:left w:val="single" w:sz="4" w:space="0" w:color="auto"/>
              <w:bottom w:val="single" w:sz="4" w:space="0" w:color="auto"/>
              <w:right w:val="single" w:sz="4" w:space="0" w:color="auto"/>
            </w:tcBorders>
            <w:shd w:val="solid" w:color="FFFFFF" w:fill="A5A5A5"/>
            <w:noWrap/>
            <w:vAlign w:val="bottom"/>
          </w:tcPr>
          <w:p w:rsidR="008A6251" w:rsidRPr="00A23872" w:rsidRDefault="008A6251" w:rsidP="0052732C">
            <w:pPr>
              <w:jc w:val="center"/>
            </w:pPr>
          </w:p>
        </w:tc>
        <w:tc>
          <w:tcPr>
            <w:tcW w:w="1276" w:type="dxa"/>
            <w:tcBorders>
              <w:top w:val="nil"/>
              <w:left w:val="nil"/>
              <w:bottom w:val="single" w:sz="4" w:space="0" w:color="auto"/>
              <w:right w:val="single" w:sz="4" w:space="0" w:color="auto"/>
            </w:tcBorders>
            <w:shd w:val="solid" w:color="FFFFFF" w:fill="A5A5A5"/>
            <w:noWrap/>
            <w:vAlign w:val="bottom"/>
          </w:tcPr>
          <w:p w:rsidR="008A6251" w:rsidRPr="00A23872" w:rsidRDefault="008A6251" w:rsidP="0052732C">
            <w:pPr>
              <w:jc w:val="center"/>
            </w:pPr>
          </w:p>
        </w:tc>
        <w:tc>
          <w:tcPr>
            <w:tcW w:w="1134" w:type="dxa"/>
            <w:tcBorders>
              <w:top w:val="nil"/>
              <w:left w:val="nil"/>
              <w:bottom w:val="single" w:sz="4" w:space="0" w:color="auto"/>
              <w:right w:val="single" w:sz="4" w:space="0" w:color="auto"/>
            </w:tcBorders>
            <w:shd w:val="solid" w:color="FFFFFF" w:fill="A5A5A5"/>
            <w:noWrap/>
            <w:vAlign w:val="bottom"/>
          </w:tcPr>
          <w:p w:rsidR="008A6251" w:rsidRPr="00A23872" w:rsidRDefault="008A6251" w:rsidP="0052732C">
            <w:pPr>
              <w:jc w:val="center"/>
            </w:pPr>
          </w:p>
        </w:tc>
      </w:tr>
      <w:tr w:rsidR="008A6251" w:rsidRPr="00A23872" w:rsidTr="0052732C">
        <w:trPr>
          <w:trHeight w:val="549"/>
        </w:trPr>
        <w:tc>
          <w:tcPr>
            <w:tcW w:w="3529" w:type="dxa"/>
            <w:tcBorders>
              <w:top w:val="single" w:sz="4" w:space="0" w:color="auto"/>
              <w:left w:val="single" w:sz="4" w:space="0" w:color="auto"/>
              <w:bottom w:val="single" w:sz="4" w:space="0" w:color="auto"/>
              <w:right w:val="single" w:sz="4" w:space="0" w:color="auto"/>
            </w:tcBorders>
          </w:tcPr>
          <w:p w:rsidR="008A6251" w:rsidRPr="00A23872" w:rsidRDefault="008A6251" w:rsidP="0052732C">
            <w:pPr>
              <w:pStyle w:val="TableContents"/>
            </w:pPr>
          </w:p>
        </w:tc>
        <w:tc>
          <w:tcPr>
            <w:tcW w:w="2268" w:type="dxa"/>
            <w:tcBorders>
              <w:top w:val="single" w:sz="4" w:space="0" w:color="auto"/>
              <w:left w:val="single" w:sz="4" w:space="0" w:color="auto"/>
              <w:bottom w:val="single" w:sz="4" w:space="0" w:color="auto"/>
              <w:right w:val="single" w:sz="4" w:space="0" w:color="auto"/>
            </w:tcBorders>
            <w:shd w:val="solid" w:color="FFFFFF" w:fill="A5A5A5"/>
            <w:noWrap/>
            <w:vAlign w:val="bottom"/>
          </w:tcPr>
          <w:p w:rsidR="008A6251" w:rsidRPr="00A23872" w:rsidRDefault="008A6251" w:rsidP="0052732C">
            <w:pPr>
              <w:jc w:val="center"/>
            </w:pPr>
          </w:p>
        </w:tc>
        <w:tc>
          <w:tcPr>
            <w:tcW w:w="1276" w:type="dxa"/>
            <w:tcBorders>
              <w:top w:val="single" w:sz="4" w:space="0" w:color="auto"/>
              <w:left w:val="nil"/>
              <w:bottom w:val="single" w:sz="4" w:space="0" w:color="auto"/>
              <w:right w:val="single" w:sz="4" w:space="0" w:color="auto"/>
            </w:tcBorders>
            <w:shd w:val="solid" w:color="FFFFFF" w:fill="A5A5A5"/>
            <w:noWrap/>
            <w:vAlign w:val="bottom"/>
          </w:tcPr>
          <w:p w:rsidR="008A6251" w:rsidRPr="00A23872" w:rsidRDefault="008A6251" w:rsidP="0052732C">
            <w:pPr>
              <w:jc w:val="center"/>
            </w:pPr>
          </w:p>
        </w:tc>
        <w:tc>
          <w:tcPr>
            <w:tcW w:w="1134" w:type="dxa"/>
            <w:tcBorders>
              <w:top w:val="single" w:sz="4" w:space="0" w:color="auto"/>
              <w:left w:val="nil"/>
              <w:bottom w:val="single" w:sz="4" w:space="0" w:color="auto"/>
              <w:right w:val="single" w:sz="4" w:space="0" w:color="auto"/>
            </w:tcBorders>
            <w:shd w:val="solid" w:color="FFFFFF" w:fill="A5A5A5"/>
            <w:noWrap/>
            <w:vAlign w:val="bottom"/>
          </w:tcPr>
          <w:p w:rsidR="008A6251" w:rsidRPr="00A23872" w:rsidRDefault="008A6251" w:rsidP="0052732C">
            <w:pPr>
              <w:jc w:val="center"/>
            </w:pPr>
          </w:p>
        </w:tc>
      </w:tr>
      <w:tr w:rsidR="008A6251" w:rsidRPr="00A23872" w:rsidTr="0052732C">
        <w:trPr>
          <w:trHeight w:val="549"/>
        </w:trPr>
        <w:tc>
          <w:tcPr>
            <w:tcW w:w="3529" w:type="dxa"/>
            <w:tcBorders>
              <w:top w:val="single" w:sz="4" w:space="0" w:color="auto"/>
              <w:left w:val="single" w:sz="4" w:space="0" w:color="auto"/>
              <w:bottom w:val="single" w:sz="4" w:space="0" w:color="auto"/>
              <w:right w:val="single" w:sz="4" w:space="0" w:color="auto"/>
            </w:tcBorders>
          </w:tcPr>
          <w:p w:rsidR="008A6251" w:rsidRPr="00A23872" w:rsidRDefault="008A6251" w:rsidP="0052732C">
            <w:pPr>
              <w:pStyle w:val="TableContents"/>
            </w:pPr>
          </w:p>
        </w:tc>
        <w:tc>
          <w:tcPr>
            <w:tcW w:w="2268" w:type="dxa"/>
            <w:tcBorders>
              <w:top w:val="single" w:sz="4" w:space="0" w:color="auto"/>
              <w:left w:val="single" w:sz="4" w:space="0" w:color="auto"/>
              <w:bottom w:val="single" w:sz="4" w:space="0" w:color="auto"/>
              <w:right w:val="single" w:sz="4" w:space="0" w:color="auto"/>
            </w:tcBorders>
            <w:shd w:val="solid" w:color="FFFFFF" w:fill="A5A5A5"/>
            <w:noWrap/>
            <w:vAlign w:val="bottom"/>
          </w:tcPr>
          <w:p w:rsidR="008A6251" w:rsidRPr="00A23872" w:rsidRDefault="008A6251" w:rsidP="0052732C">
            <w:pPr>
              <w:jc w:val="center"/>
            </w:pPr>
          </w:p>
        </w:tc>
        <w:tc>
          <w:tcPr>
            <w:tcW w:w="1276" w:type="dxa"/>
            <w:tcBorders>
              <w:top w:val="single" w:sz="4" w:space="0" w:color="auto"/>
              <w:left w:val="nil"/>
              <w:bottom w:val="single" w:sz="4" w:space="0" w:color="auto"/>
              <w:right w:val="single" w:sz="4" w:space="0" w:color="auto"/>
            </w:tcBorders>
            <w:shd w:val="solid" w:color="FFFFFF" w:fill="A5A5A5"/>
            <w:noWrap/>
            <w:vAlign w:val="bottom"/>
          </w:tcPr>
          <w:p w:rsidR="008A6251" w:rsidRPr="00A23872" w:rsidRDefault="008A6251" w:rsidP="0052732C">
            <w:pPr>
              <w:jc w:val="center"/>
            </w:pPr>
          </w:p>
        </w:tc>
        <w:tc>
          <w:tcPr>
            <w:tcW w:w="1134" w:type="dxa"/>
            <w:tcBorders>
              <w:top w:val="single" w:sz="4" w:space="0" w:color="auto"/>
              <w:left w:val="nil"/>
              <w:bottom w:val="single" w:sz="4" w:space="0" w:color="auto"/>
              <w:right w:val="single" w:sz="4" w:space="0" w:color="auto"/>
            </w:tcBorders>
            <w:shd w:val="solid" w:color="FFFFFF" w:fill="A5A5A5"/>
            <w:noWrap/>
            <w:vAlign w:val="bottom"/>
          </w:tcPr>
          <w:p w:rsidR="008A6251" w:rsidRPr="00A23872" w:rsidRDefault="008A6251" w:rsidP="0052732C">
            <w:pPr>
              <w:jc w:val="center"/>
            </w:pPr>
          </w:p>
        </w:tc>
      </w:tr>
    </w:tbl>
    <w:p w:rsidR="008A6251" w:rsidRDefault="008A6251" w:rsidP="008A6251"/>
    <w:p w:rsidR="008A6251" w:rsidRPr="00A23872" w:rsidRDefault="008A6251" w:rsidP="008A6251">
      <w:pPr>
        <w:pStyle w:val="Heading1"/>
        <w:jc w:val="both"/>
        <w:rPr>
          <w:rFonts w:ascii="Times New Roman" w:hAnsi="Times New Roman"/>
          <w:b w:val="0"/>
          <w:caps/>
          <w:sz w:val="24"/>
        </w:rPr>
      </w:pPr>
    </w:p>
    <w:p w:rsidR="008A6251" w:rsidRPr="00A23872" w:rsidRDefault="008A6251" w:rsidP="008A6251">
      <w:pPr>
        <w:pStyle w:val="Heading1"/>
        <w:jc w:val="both"/>
        <w:rPr>
          <w:rFonts w:ascii="Times New Roman" w:hAnsi="Times New Roman"/>
          <w:b w:val="0"/>
          <w:caps/>
          <w:sz w:val="24"/>
        </w:rPr>
      </w:pPr>
      <w:r w:rsidRPr="00A23872">
        <w:rPr>
          <w:rFonts w:ascii="Times New Roman" w:hAnsi="Times New Roman"/>
          <w:b w:val="0"/>
          <w:caps/>
          <w:sz w:val="24"/>
        </w:rPr>
        <w:t xml:space="preserve">Vārds, uzvārds: </w:t>
      </w:r>
      <w:r w:rsidRPr="00A23872">
        <w:rPr>
          <w:rFonts w:ascii="Times New Roman" w:hAnsi="Times New Roman"/>
          <w:b w:val="0"/>
          <w:caps/>
          <w:sz w:val="24"/>
        </w:rPr>
        <w:tab/>
      </w:r>
      <w:r w:rsidRPr="00A23872">
        <w:rPr>
          <w:rFonts w:ascii="Times New Roman" w:hAnsi="Times New Roman"/>
          <w:b w:val="0"/>
          <w:caps/>
          <w:sz w:val="24"/>
        </w:rPr>
        <w:tab/>
      </w:r>
      <w:r w:rsidRPr="00A23872">
        <w:rPr>
          <w:rFonts w:ascii="Times New Roman" w:hAnsi="Times New Roman"/>
          <w:b w:val="0"/>
          <w:caps/>
          <w:sz w:val="24"/>
        </w:rPr>
        <w:tab/>
      </w:r>
      <w:r w:rsidRPr="00A23872">
        <w:rPr>
          <w:rFonts w:ascii="Times New Roman" w:hAnsi="Times New Roman"/>
          <w:b w:val="0"/>
          <w:caps/>
          <w:sz w:val="24"/>
        </w:rPr>
        <w:tab/>
      </w:r>
      <w:r w:rsidRPr="00A23872">
        <w:rPr>
          <w:rFonts w:ascii="Times New Roman" w:hAnsi="Times New Roman"/>
          <w:b w:val="0"/>
          <w:caps/>
          <w:sz w:val="24"/>
        </w:rPr>
        <w:tab/>
      </w:r>
    </w:p>
    <w:p w:rsidR="008A6251" w:rsidRPr="00A23872" w:rsidRDefault="008A6251" w:rsidP="008A6251">
      <w:pPr>
        <w:jc w:val="both"/>
      </w:pPr>
    </w:p>
    <w:p w:rsidR="008A6251" w:rsidRPr="00A23872" w:rsidRDefault="008A6251" w:rsidP="008A6251">
      <w:pPr>
        <w:spacing w:line="360" w:lineRule="auto"/>
        <w:jc w:val="both"/>
        <w:rPr>
          <w:b/>
          <w:bCs/>
        </w:rPr>
      </w:pPr>
      <w:r w:rsidRPr="00A23872">
        <w:t xml:space="preserve">Amats: </w:t>
      </w:r>
      <w:r w:rsidRPr="00A23872">
        <w:rPr>
          <w:u w:val="single"/>
        </w:rPr>
        <w:tab/>
      </w:r>
      <w:r w:rsidRPr="00A23872">
        <w:rPr>
          <w:u w:val="single"/>
        </w:rPr>
        <w:tab/>
      </w:r>
      <w:r w:rsidRPr="00A23872">
        <w:rPr>
          <w:u w:val="single"/>
        </w:rPr>
        <w:tab/>
      </w:r>
      <w:r w:rsidRPr="00A23872">
        <w:rPr>
          <w:u w:val="single"/>
        </w:rPr>
        <w:tab/>
      </w:r>
      <w:r w:rsidRPr="00A23872">
        <w:rPr>
          <w:u w:val="single"/>
        </w:rPr>
        <w:tab/>
      </w:r>
      <w:r w:rsidRPr="00A23872">
        <w:rPr>
          <w:u w:val="single"/>
        </w:rPr>
        <w:tab/>
      </w:r>
    </w:p>
    <w:p w:rsidR="008A6251" w:rsidRPr="00A23872" w:rsidRDefault="008A6251" w:rsidP="008A6251">
      <w:pPr>
        <w:jc w:val="both"/>
      </w:pPr>
    </w:p>
    <w:p w:rsidR="008A6251" w:rsidRPr="00A23872" w:rsidRDefault="008A6251" w:rsidP="008A6251">
      <w:pPr>
        <w:jc w:val="both"/>
      </w:pPr>
    </w:p>
    <w:p w:rsidR="008A6251" w:rsidRPr="00A23872" w:rsidRDefault="008A6251" w:rsidP="008A6251">
      <w:pPr>
        <w:jc w:val="both"/>
      </w:pPr>
      <w:r w:rsidRPr="00A23872">
        <w:t xml:space="preserve">Paraksts: </w:t>
      </w:r>
      <w:r w:rsidRPr="00A23872">
        <w:rPr>
          <w:u w:val="single"/>
        </w:rPr>
        <w:tab/>
      </w:r>
      <w:r w:rsidRPr="00A23872">
        <w:rPr>
          <w:u w:val="single"/>
        </w:rPr>
        <w:tab/>
      </w:r>
      <w:r w:rsidRPr="00A23872">
        <w:rPr>
          <w:u w:val="single"/>
        </w:rPr>
        <w:tab/>
      </w:r>
      <w:r w:rsidRPr="00A23872">
        <w:rPr>
          <w:u w:val="single"/>
        </w:rPr>
        <w:tab/>
      </w:r>
      <w:r w:rsidRPr="00A23872">
        <w:rPr>
          <w:u w:val="single"/>
        </w:rPr>
        <w:tab/>
      </w:r>
      <w:r w:rsidRPr="00A23872">
        <w:rPr>
          <w:u w:val="single"/>
        </w:rPr>
        <w:tab/>
      </w:r>
    </w:p>
    <w:p w:rsidR="008A6251" w:rsidRPr="00A23872" w:rsidRDefault="008A6251" w:rsidP="008A6251">
      <w:pPr>
        <w:jc w:val="both"/>
        <w:rPr>
          <w:sz w:val="20"/>
        </w:rPr>
      </w:pPr>
    </w:p>
    <w:p w:rsidR="008A6251" w:rsidRPr="00A23872" w:rsidRDefault="00736A08" w:rsidP="008A6251">
      <w:pPr>
        <w:jc w:val="both"/>
      </w:pPr>
      <w:r>
        <w:t>2018</w:t>
      </w:r>
      <w:r w:rsidR="008A6251" w:rsidRPr="00A23872">
        <w:t xml:space="preserve">.gada </w:t>
      </w:r>
      <w:r w:rsidR="008A6251" w:rsidRPr="00A23872">
        <w:rPr>
          <w:u w:val="single"/>
        </w:rPr>
        <w:tab/>
      </w:r>
      <w:r w:rsidR="008A6251" w:rsidRPr="00A23872">
        <w:rPr>
          <w:u w:val="single"/>
        </w:rPr>
        <w:tab/>
      </w:r>
      <w:r w:rsidR="008A6251" w:rsidRPr="00A23872">
        <w:rPr>
          <w:u w:val="single"/>
        </w:rPr>
        <w:tab/>
      </w:r>
      <w:r w:rsidR="008A6251" w:rsidRPr="00A23872">
        <w:rPr>
          <w:u w:val="single"/>
        </w:rPr>
        <w:tab/>
      </w:r>
    </w:p>
    <w:p w:rsidR="008A6251" w:rsidRPr="00A23872" w:rsidRDefault="008A6251" w:rsidP="008A6251"/>
    <w:p w:rsidR="00037F0F" w:rsidRPr="006B122C" w:rsidRDefault="00037F0F" w:rsidP="006B122C">
      <w:pPr>
        <w:ind w:left="360"/>
        <w:rPr>
          <w:szCs w:val="24"/>
        </w:rPr>
      </w:pPr>
    </w:p>
    <w:p w:rsidR="008A6251" w:rsidRDefault="008A6251">
      <w:pPr>
        <w:suppressAutoHyphens w:val="0"/>
        <w:rPr>
          <w:szCs w:val="24"/>
          <w:lang w:eastAsia="en-US"/>
        </w:rPr>
      </w:pPr>
      <w:r>
        <w:br w:type="page"/>
      </w:r>
    </w:p>
    <w:p w:rsidR="00037F0F" w:rsidRPr="006B122C" w:rsidRDefault="008A6251" w:rsidP="006B122C">
      <w:pPr>
        <w:pStyle w:val="Krsainssarakstsizclums11"/>
        <w:ind w:left="360"/>
        <w:jc w:val="right"/>
      </w:pPr>
      <w:r>
        <w:t>5</w:t>
      </w:r>
      <w:r w:rsidR="00037F0F" w:rsidRPr="006B122C">
        <w:t xml:space="preserve">.pielikums </w:t>
      </w:r>
    </w:p>
    <w:p w:rsidR="00037F0F" w:rsidRPr="006B122C" w:rsidRDefault="00037F0F" w:rsidP="006B122C">
      <w:pPr>
        <w:pStyle w:val="Krsainssarakstsizclums11"/>
        <w:ind w:left="360"/>
        <w:jc w:val="right"/>
      </w:pPr>
      <w:r w:rsidRPr="006B122C">
        <w:t>Atklāta konkursa</w:t>
      </w:r>
    </w:p>
    <w:p w:rsidR="00E96764" w:rsidRPr="00D37F49" w:rsidRDefault="00037F0F" w:rsidP="006B122C">
      <w:pPr>
        <w:ind w:left="360"/>
        <w:jc w:val="right"/>
        <w:rPr>
          <w:szCs w:val="24"/>
        </w:rPr>
      </w:pPr>
      <w:r w:rsidRPr="006B122C">
        <w:rPr>
          <w:szCs w:val="24"/>
        </w:rPr>
        <w:t xml:space="preserve"> „</w:t>
      </w:r>
      <w:r w:rsidR="008736DE" w:rsidRPr="006B122C">
        <w:rPr>
          <w:szCs w:val="24"/>
        </w:rPr>
        <w:t xml:space="preserve">Par </w:t>
      </w:r>
      <w:r w:rsidR="008736DE" w:rsidRPr="00D37F49">
        <w:rPr>
          <w:szCs w:val="24"/>
        </w:rPr>
        <w:t>tiesībām pi</w:t>
      </w:r>
      <w:r w:rsidR="000D5AFF" w:rsidRPr="00D37F49">
        <w:rPr>
          <w:szCs w:val="24"/>
        </w:rPr>
        <w:t xml:space="preserve">egādāt </w:t>
      </w:r>
      <w:r w:rsidR="008736DE" w:rsidRPr="00D37F49">
        <w:rPr>
          <w:szCs w:val="24"/>
        </w:rPr>
        <w:t>tiflotehniku</w:t>
      </w:r>
    </w:p>
    <w:p w:rsidR="00037F0F" w:rsidRPr="00D37F49" w:rsidRDefault="00736A08" w:rsidP="006B122C">
      <w:pPr>
        <w:ind w:left="360"/>
        <w:jc w:val="right"/>
        <w:rPr>
          <w:szCs w:val="24"/>
        </w:rPr>
      </w:pPr>
      <w:r w:rsidRPr="00D37F49">
        <w:rPr>
          <w:szCs w:val="24"/>
        </w:rPr>
        <w:t xml:space="preserve"> līdz 2020</w:t>
      </w:r>
      <w:r w:rsidR="008736DE" w:rsidRPr="00D37F49">
        <w:rPr>
          <w:szCs w:val="24"/>
        </w:rPr>
        <w:t>.gada 30.decembrim</w:t>
      </w:r>
      <w:r w:rsidR="00037F0F" w:rsidRPr="00D37F49">
        <w:rPr>
          <w:szCs w:val="24"/>
        </w:rPr>
        <w:t>”</w:t>
      </w:r>
    </w:p>
    <w:p w:rsidR="00037F0F" w:rsidRPr="00D37F49" w:rsidRDefault="00037F0F" w:rsidP="006B122C">
      <w:pPr>
        <w:ind w:left="360"/>
        <w:jc w:val="right"/>
        <w:rPr>
          <w:szCs w:val="24"/>
        </w:rPr>
      </w:pPr>
      <w:r w:rsidRPr="00D37F49">
        <w:rPr>
          <w:szCs w:val="24"/>
        </w:rPr>
        <w:t xml:space="preserve">Iepirkuma identifikācijas Nr.LNB </w:t>
      </w:r>
      <w:r w:rsidR="00736A08" w:rsidRPr="00D37F49">
        <w:rPr>
          <w:szCs w:val="24"/>
        </w:rPr>
        <w:t>2018/1</w:t>
      </w:r>
    </w:p>
    <w:p w:rsidR="00037F0F" w:rsidRPr="006B122C" w:rsidRDefault="00736A08" w:rsidP="006B122C">
      <w:pPr>
        <w:ind w:left="360"/>
        <w:jc w:val="right"/>
        <w:rPr>
          <w:szCs w:val="24"/>
        </w:rPr>
      </w:pPr>
      <w:r w:rsidRPr="00D37F49">
        <w:rPr>
          <w:szCs w:val="24"/>
        </w:rPr>
        <w:t>N</w:t>
      </w:r>
      <w:r w:rsidR="00037F0F" w:rsidRPr="00D37F49">
        <w:rPr>
          <w:szCs w:val="24"/>
        </w:rPr>
        <w:t>olikumam</w:t>
      </w:r>
    </w:p>
    <w:p w:rsidR="00037F0F" w:rsidRPr="006B122C" w:rsidRDefault="00037F0F" w:rsidP="006B122C">
      <w:pPr>
        <w:ind w:left="360"/>
        <w:jc w:val="center"/>
        <w:rPr>
          <w:b/>
          <w:caps/>
          <w:szCs w:val="24"/>
        </w:rPr>
      </w:pPr>
    </w:p>
    <w:p w:rsidR="00037F0F" w:rsidRPr="006B122C" w:rsidRDefault="00037F0F" w:rsidP="006B122C">
      <w:pPr>
        <w:ind w:left="360"/>
        <w:jc w:val="center"/>
        <w:rPr>
          <w:b/>
          <w:caps/>
          <w:szCs w:val="24"/>
        </w:rPr>
      </w:pPr>
    </w:p>
    <w:p w:rsidR="00037F0F" w:rsidRPr="006B122C" w:rsidRDefault="0069417C" w:rsidP="006B122C">
      <w:pPr>
        <w:ind w:left="360"/>
        <w:jc w:val="center"/>
        <w:rPr>
          <w:b/>
          <w:caps/>
          <w:szCs w:val="24"/>
        </w:rPr>
      </w:pPr>
      <w:r w:rsidRPr="006B122C">
        <w:rPr>
          <w:b/>
          <w:caps/>
          <w:szCs w:val="24"/>
        </w:rPr>
        <w:t>Līgums</w:t>
      </w:r>
      <w:r w:rsidR="00037F0F" w:rsidRPr="006B122C">
        <w:rPr>
          <w:b/>
          <w:caps/>
          <w:szCs w:val="24"/>
        </w:rPr>
        <w:t xml:space="preserve"> Nr. ______</w:t>
      </w:r>
    </w:p>
    <w:p w:rsidR="00037F0F" w:rsidRPr="006B122C" w:rsidRDefault="00037F0F" w:rsidP="006B122C">
      <w:pPr>
        <w:ind w:left="360"/>
        <w:jc w:val="center"/>
        <w:rPr>
          <w:bCs/>
          <w:noProof/>
          <w:szCs w:val="24"/>
        </w:rPr>
      </w:pPr>
    </w:p>
    <w:p w:rsidR="00037F0F" w:rsidRPr="006B122C" w:rsidRDefault="00037F0F" w:rsidP="006B122C">
      <w:pPr>
        <w:pStyle w:val="G5CharChar"/>
        <w:tabs>
          <w:tab w:val="right" w:pos="9072"/>
        </w:tabs>
        <w:ind w:left="360"/>
      </w:pPr>
      <w:r w:rsidRPr="006B122C">
        <w:t>Rīgā</w:t>
      </w:r>
      <w:r w:rsidRPr="006B122C">
        <w:tab/>
        <w:t>___________</w:t>
      </w:r>
    </w:p>
    <w:p w:rsidR="00037F0F" w:rsidRPr="006B122C" w:rsidRDefault="00037F0F" w:rsidP="006B122C">
      <w:pPr>
        <w:pStyle w:val="G5CharChar"/>
        <w:ind w:left="360"/>
      </w:pPr>
      <w:r w:rsidRPr="006B122C">
        <w:tab/>
      </w:r>
    </w:p>
    <w:p w:rsidR="00037F0F" w:rsidRPr="006B122C" w:rsidRDefault="00037F0F" w:rsidP="006B122C">
      <w:pPr>
        <w:ind w:left="360"/>
        <w:jc w:val="both"/>
        <w:rPr>
          <w:szCs w:val="24"/>
        </w:rPr>
      </w:pPr>
    </w:p>
    <w:p w:rsidR="00C8434C" w:rsidRPr="006B122C" w:rsidRDefault="00C8434C" w:rsidP="006B122C">
      <w:pPr>
        <w:ind w:left="360"/>
        <w:jc w:val="both"/>
        <w:rPr>
          <w:szCs w:val="24"/>
        </w:rPr>
      </w:pPr>
    </w:p>
    <w:p w:rsidR="00037F0F" w:rsidRPr="006B122C" w:rsidRDefault="00037F0F" w:rsidP="006B122C">
      <w:pPr>
        <w:pStyle w:val="BodyText"/>
        <w:spacing w:before="120"/>
        <w:ind w:left="360"/>
        <w:jc w:val="both"/>
        <w:rPr>
          <w:rFonts w:ascii="Times New Roman" w:hAnsi="Times New Roman"/>
          <w:szCs w:val="24"/>
        </w:rPr>
      </w:pPr>
      <w:r w:rsidRPr="006B122C">
        <w:rPr>
          <w:rFonts w:ascii="Times New Roman" w:hAnsi="Times New Roman"/>
          <w:b/>
          <w:szCs w:val="24"/>
        </w:rPr>
        <w:t>Latvijas Neredzīgo biedrība</w:t>
      </w:r>
      <w:r w:rsidRPr="006B122C">
        <w:rPr>
          <w:rFonts w:ascii="Times New Roman" w:hAnsi="Times New Roman"/>
          <w:szCs w:val="24"/>
        </w:rPr>
        <w:t xml:space="preserve">, reģistrācijas Nr.40008004000, </w:t>
      </w:r>
      <w:r w:rsidR="00E96764" w:rsidRPr="006B122C">
        <w:rPr>
          <w:rFonts w:ascii="Times New Roman" w:hAnsi="Times New Roman"/>
          <w:szCs w:val="24"/>
        </w:rPr>
        <w:t>juridiskā adrese: Braila iela3, Rīga, LV 1024 (</w:t>
      </w:r>
      <w:r w:rsidRPr="006B122C">
        <w:rPr>
          <w:rFonts w:ascii="Times New Roman" w:hAnsi="Times New Roman"/>
          <w:szCs w:val="24"/>
        </w:rPr>
        <w:t xml:space="preserve">turpmāk tekstā – Pasūtītājs, </w:t>
      </w:r>
      <w:r w:rsidR="00E96764" w:rsidRPr="006B122C">
        <w:rPr>
          <w:rFonts w:ascii="Times New Roman" w:hAnsi="Times New Roman"/>
          <w:szCs w:val="24"/>
        </w:rPr>
        <w:t>kuru uz statūtu pamata pārstāv C</w:t>
      </w:r>
      <w:r w:rsidRPr="006B122C">
        <w:rPr>
          <w:rFonts w:ascii="Times New Roman" w:hAnsi="Times New Roman"/>
          <w:szCs w:val="24"/>
        </w:rPr>
        <w:t>entrālās valdes priekšsēdētājas Svetlanas Sproģes, no vienas puses un</w:t>
      </w:r>
    </w:p>
    <w:p w:rsidR="00037F0F" w:rsidRPr="006B122C" w:rsidRDefault="00037F0F" w:rsidP="006B122C">
      <w:pPr>
        <w:ind w:left="360"/>
        <w:jc w:val="both"/>
        <w:rPr>
          <w:szCs w:val="24"/>
        </w:rPr>
      </w:pPr>
      <w:r w:rsidRPr="006B122C">
        <w:rPr>
          <w:b/>
          <w:szCs w:val="24"/>
        </w:rPr>
        <w:t>_____________________________________</w:t>
      </w:r>
      <w:r w:rsidRPr="006B122C">
        <w:rPr>
          <w:szCs w:val="24"/>
        </w:rPr>
        <w:t xml:space="preserve">, reģistrācijas Nr._________________, </w:t>
      </w:r>
      <w:r w:rsidR="00E96764" w:rsidRPr="006B122C">
        <w:rPr>
          <w:szCs w:val="24"/>
        </w:rPr>
        <w:t>juridiskā adrese:________________</w:t>
      </w:r>
      <w:r w:rsidRPr="006B122C">
        <w:rPr>
          <w:szCs w:val="24"/>
        </w:rPr>
        <w:t>turpmāk tekstā – Piegādātājs, kuru uz _________________ pamata pārstāv ____________, no otras puses,</w:t>
      </w:r>
    </w:p>
    <w:p w:rsidR="00037F0F" w:rsidRPr="006B122C" w:rsidRDefault="00E96764" w:rsidP="006B122C">
      <w:pPr>
        <w:pStyle w:val="BodyText"/>
        <w:widowControl/>
        <w:tabs>
          <w:tab w:val="left" w:pos="900"/>
          <w:tab w:val="num" w:pos="1080"/>
          <w:tab w:val="num" w:pos="3119"/>
        </w:tabs>
        <w:ind w:left="360"/>
        <w:jc w:val="both"/>
        <w:rPr>
          <w:rFonts w:ascii="Times New Roman" w:hAnsi="Times New Roman"/>
          <w:szCs w:val="24"/>
        </w:rPr>
      </w:pPr>
      <w:r w:rsidRPr="006B122C">
        <w:rPr>
          <w:rFonts w:ascii="Times New Roman" w:hAnsi="Times New Roman"/>
          <w:szCs w:val="24"/>
        </w:rPr>
        <w:t>turpmāk kopā vai atsevišķi – Puse vai P</w:t>
      </w:r>
      <w:r w:rsidR="00037F0F" w:rsidRPr="006B122C">
        <w:rPr>
          <w:rFonts w:ascii="Times New Roman" w:hAnsi="Times New Roman"/>
          <w:szCs w:val="24"/>
        </w:rPr>
        <w:t xml:space="preserve">uses, savstarpēji vienojoties, bez maldības, viltus un spaidiem, pamatojoties uz iepirkuma </w:t>
      </w:r>
      <w:r w:rsidR="00037F0F" w:rsidRPr="006B122C">
        <w:rPr>
          <w:rFonts w:ascii="Times New Roman" w:hAnsi="Times New Roman"/>
          <w:b/>
          <w:i/>
          <w:color w:val="000000"/>
          <w:szCs w:val="24"/>
        </w:rPr>
        <w:t>„</w:t>
      </w:r>
      <w:r w:rsidR="009777A4" w:rsidRPr="006B122C">
        <w:rPr>
          <w:b/>
          <w:i/>
          <w:szCs w:val="24"/>
        </w:rPr>
        <w:t>Par tiesībām pi</w:t>
      </w:r>
      <w:r w:rsidR="000D5AFF" w:rsidRPr="006B122C">
        <w:rPr>
          <w:b/>
          <w:i/>
          <w:szCs w:val="24"/>
        </w:rPr>
        <w:t xml:space="preserve">egādāt </w:t>
      </w:r>
      <w:r w:rsidR="009777A4" w:rsidRPr="006B122C">
        <w:rPr>
          <w:b/>
          <w:i/>
          <w:szCs w:val="24"/>
        </w:rPr>
        <w:t>tiflotehniku līd</w:t>
      </w:r>
      <w:r w:rsidR="00736A08">
        <w:rPr>
          <w:b/>
          <w:i/>
          <w:szCs w:val="24"/>
        </w:rPr>
        <w:t xml:space="preserve">z </w:t>
      </w:r>
      <w:r w:rsidR="00736A08" w:rsidRPr="00D37F49">
        <w:rPr>
          <w:b/>
          <w:i/>
          <w:szCs w:val="24"/>
        </w:rPr>
        <w:t>2020</w:t>
      </w:r>
      <w:r w:rsidR="009777A4" w:rsidRPr="00D37F49">
        <w:rPr>
          <w:b/>
          <w:i/>
          <w:szCs w:val="24"/>
        </w:rPr>
        <w:t>.gada</w:t>
      </w:r>
      <w:r w:rsidR="009777A4" w:rsidRPr="006B122C">
        <w:rPr>
          <w:b/>
          <w:i/>
          <w:szCs w:val="24"/>
        </w:rPr>
        <w:t xml:space="preserve"> 30.decembrim</w:t>
      </w:r>
      <w:r w:rsidR="00037F0F" w:rsidRPr="006B122C">
        <w:rPr>
          <w:rFonts w:ascii="Times New Roman" w:hAnsi="Times New Roman"/>
          <w:b/>
          <w:i/>
          <w:color w:val="000000"/>
          <w:szCs w:val="24"/>
        </w:rPr>
        <w:t>”</w:t>
      </w:r>
      <w:r w:rsidR="00037F0F" w:rsidRPr="006B122C">
        <w:rPr>
          <w:rFonts w:ascii="Times New Roman" w:hAnsi="Times New Roman"/>
          <w:color w:val="000000"/>
          <w:szCs w:val="24"/>
        </w:rPr>
        <w:t xml:space="preserve">(Iepirkuma identifikācijas </w:t>
      </w:r>
      <w:r w:rsidR="00037F0F" w:rsidRPr="006B122C">
        <w:rPr>
          <w:rFonts w:ascii="Times New Roman" w:hAnsi="Times New Roman"/>
          <w:b/>
          <w:color w:val="000000"/>
          <w:szCs w:val="24"/>
        </w:rPr>
        <w:t xml:space="preserve">Nr. LNB </w:t>
      </w:r>
      <w:r w:rsidR="00736A08">
        <w:rPr>
          <w:rFonts w:ascii="Times New Roman" w:hAnsi="Times New Roman"/>
          <w:b/>
          <w:i/>
          <w:color w:val="000000"/>
          <w:szCs w:val="24"/>
        </w:rPr>
        <w:t>2018</w:t>
      </w:r>
      <w:r w:rsidR="00A42E3A" w:rsidRPr="006B122C">
        <w:rPr>
          <w:rFonts w:ascii="Times New Roman" w:hAnsi="Times New Roman"/>
          <w:b/>
          <w:i/>
          <w:color w:val="000000"/>
          <w:szCs w:val="24"/>
        </w:rPr>
        <w:t>/</w:t>
      </w:r>
      <w:r w:rsidR="00736A08">
        <w:rPr>
          <w:rFonts w:ascii="Times New Roman" w:hAnsi="Times New Roman"/>
          <w:b/>
          <w:i/>
          <w:color w:val="000000"/>
          <w:szCs w:val="24"/>
        </w:rPr>
        <w:t>1</w:t>
      </w:r>
      <w:r w:rsidR="00037F0F" w:rsidRPr="006B122C">
        <w:rPr>
          <w:rFonts w:ascii="Times New Roman" w:hAnsi="Times New Roman"/>
          <w:i/>
          <w:color w:val="000000"/>
          <w:szCs w:val="24"/>
        </w:rPr>
        <w:t>)</w:t>
      </w:r>
      <w:r w:rsidRPr="006B122C">
        <w:rPr>
          <w:rFonts w:ascii="Times New Roman" w:hAnsi="Times New Roman"/>
          <w:szCs w:val="24"/>
        </w:rPr>
        <w:t>(turpmāk – I</w:t>
      </w:r>
      <w:r w:rsidR="00037F0F" w:rsidRPr="006B122C">
        <w:rPr>
          <w:rFonts w:ascii="Times New Roman" w:hAnsi="Times New Roman"/>
          <w:szCs w:val="24"/>
        </w:rPr>
        <w:t xml:space="preserve">epirkums) rezultātiem, noslēdz šādu </w:t>
      </w:r>
      <w:r w:rsidR="0069417C" w:rsidRPr="006B122C">
        <w:rPr>
          <w:rFonts w:ascii="Times New Roman" w:hAnsi="Times New Roman"/>
          <w:szCs w:val="24"/>
        </w:rPr>
        <w:t>līgumu</w:t>
      </w:r>
      <w:r w:rsidR="00037F0F" w:rsidRPr="006B122C">
        <w:rPr>
          <w:rFonts w:ascii="Times New Roman" w:hAnsi="Times New Roman"/>
          <w:szCs w:val="24"/>
        </w:rPr>
        <w:t xml:space="preserve"> (turpmāk - </w:t>
      </w:r>
      <w:r w:rsidR="0069417C" w:rsidRPr="006B122C">
        <w:rPr>
          <w:rFonts w:ascii="Times New Roman" w:hAnsi="Times New Roman"/>
          <w:szCs w:val="24"/>
        </w:rPr>
        <w:t>Līgums</w:t>
      </w:r>
      <w:r w:rsidR="00037F0F" w:rsidRPr="006B122C">
        <w:rPr>
          <w:rFonts w:ascii="Times New Roman" w:hAnsi="Times New Roman"/>
          <w:szCs w:val="24"/>
        </w:rPr>
        <w:t xml:space="preserve">): </w:t>
      </w:r>
    </w:p>
    <w:p w:rsidR="00037F0F" w:rsidRPr="006B122C" w:rsidRDefault="00037F0F" w:rsidP="006B122C">
      <w:pPr>
        <w:pStyle w:val="BodyText"/>
        <w:ind w:left="360"/>
        <w:rPr>
          <w:rFonts w:ascii="Times New Roman" w:hAnsi="Times New Roman"/>
          <w:szCs w:val="24"/>
        </w:rPr>
      </w:pPr>
    </w:p>
    <w:p w:rsidR="00C8434C" w:rsidRPr="006B122C" w:rsidRDefault="00C8434C" w:rsidP="006B122C">
      <w:pPr>
        <w:pStyle w:val="BodyText"/>
        <w:ind w:left="360"/>
        <w:rPr>
          <w:rFonts w:ascii="Times New Roman" w:hAnsi="Times New Roman"/>
          <w:szCs w:val="24"/>
        </w:rPr>
      </w:pPr>
    </w:p>
    <w:p w:rsidR="00037F0F" w:rsidRPr="006B122C" w:rsidRDefault="0069417C" w:rsidP="006B122C">
      <w:pPr>
        <w:pStyle w:val="Krsainssarakstsizclums11"/>
        <w:widowControl w:val="0"/>
        <w:numPr>
          <w:ilvl w:val="0"/>
          <w:numId w:val="6"/>
        </w:numPr>
        <w:tabs>
          <w:tab w:val="left" w:pos="720"/>
          <w:tab w:val="left" w:pos="1008"/>
        </w:tabs>
        <w:overflowPunct w:val="0"/>
        <w:autoSpaceDE w:val="0"/>
        <w:autoSpaceDN w:val="0"/>
        <w:adjustRightInd w:val="0"/>
        <w:ind w:left="360"/>
        <w:jc w:val="center"/>
        <w:rPr>
          <w:b/>
          <w:bCs/>
        </w:rPr>
      </w:pPr>
      <w:r w:rsidRPr="006B122C">
        <w:rPr>
          <w:b/>
          <w:bCs/>
        </w:rPr>
        <w:t>Līguma</w:t>
      </w:r>
      <w:r w:rsidR="00037F0F" w:rsidRPr="006B122C">
        <w:rPr>
          <w:b/>
          <w:bCs/>
        </w:rPr>
        <w:t xml:space="preserve"> priekšmets</w:t>
      </w:r>
    </w:p>
    <w:p w:rsidR="00037F0F" w:rsidRPr="006B122C" w:rsidRDefault="00037F0F" w:rsidP="006B122C">
      <w:pPr>
        <w:tabs>
          <w:tab w:val="left" w:pos="360"/>
        </w:tabs>
        <w:ind w:left="360"/>
        <w:jc w:val="both"/>
        <w:rPr>
          <w:szCs w:val="24"/>
        </w:rPr>
      </w:pPr>
      <w:r w:rsidRPr="006B122C">
        <w:rPr>
          <w:szCs w:val="24"/>
        </w:rPr>
        <w:t>1.1.</w:t>
      </w:r>
      <w:r w:rsidRPr="006B122C">
        <w:rPr>
          <w:szCs w:val="24"/>
        </w:rPr>
        <w:tab/>
        <w:t xml:space="preserve">Piegādātājs </w:t>
      </w:r>
      <w:r w:rsidRPr="006B122C">
        <w:rPr>
          <w:snapToGrid w:val="0"/>
          <w:szCs w:val="24"/>
        </w:rPr>
        <w:t xml:space="preserve">atbilstoši </w:t>
      </w:r>
      <w:r w:rsidR="00736A08">
        <w:rPr>
          <w:szCs w:val="24"/>
        </w:rPr>
        <w:t>t</w:t>
      </w:r>
      <w:r w:rsidRPr="006B122C">
        <w:rPr>
          <w:szCs w:val="24"/>
        </w:rPr>
        <w:t>ehniskajām specifikācijām (</w:t>
      </w:r>
      <w:r w:rsidR="0069417C" w:rsidRPr="006B122C">
        <w:rPr>
          <w:szCs w:val="24"/>
        </w:rPr>
        <w:t>Līguma</w:t>
      </w:r>
      <w:r w:rsidRPr="006B122C">
        <w:rPr>
          <w:szCs w:val="24"/>
        </w:rPr>
        <w:t xml:space="preserve"> 1.pielikums), kas atbilst Piegādātāja iesniegtajam piedāvājumam Iepirkumā</w:t>
      </w:r>
      <w:r w:rsidRPr="006B122C">
        <w:rPr>
          <w:iCs/>
          <w:szCs w:val="24"/>
        </w:rPr>
        <w:t>,</w:t>
      </w:r>
      <w:r w:rsidR="003C4830">
        <w:rPr>
          <w:iCs/>
          <w:szCs w:val="24"/>
        </w:rPr>
        <w:t xml:space="preserve"> </w:t>
      </w:r>
      <w:r w:rsidRPr="006B122C">
        <w:rPr>
          <w:szCs w:val="24"/>
        </w:rPr>
        <w:t xml:space="preserve">turpmāk tekstā - Piedāvājums, </w:t>
      </w:r>
      <w:r w:rsidRPr="006B122C">
        <w:rPr>
          <w:snapToGrid w:val="0"/>
          <w:szCs w:val="24"/>
        </w:rPr>
        <w:t xml:space="preserve">spēkā esošajiem </w:t>
      </w:r>
      <w:r w:rsidR="00D23931" w:rsidRPr="006B122C">
        <w:rPr>
          <w:snapToGrid w:val="0"/>
          <w:szCs w:val="24"/>
        </w:rPr>
        <w:t xml:space="preserve">LR </w:t>
      </w:r>
      <w:r w:rsidRPr="006B122C">
        <w:rPr>
          <w:snapToGrid w:val="0"/>
          <w:szCs w:val="24"/>
        </w:rPr>
        <w:t xml:space="preserve">normatīvajiem aktiem un </w:t>
      </w:r>
      <w:r w:rsidR="0069417C" w:rsidRPr="006B122C">
        <w:rPr>
          <w:szCs w:val="24"/>
        </w:rPr>
        <w:t xml:space="preserve">Līguma </w:t>
      </w:r>
      <w:r w:rsidRPr="006B122C">
        <w:rPr>
          <w:snapToGrid w:val="0"/>
          <w:szCs w:val="24"/>
        </w:rPr>
        <w:t xml:space="preserve">nosacījumiem apņemas piegādāt </w:t>
      </w:r>
      <w:r w:rsidR="009777A4" w:rsidRPr="006B122C">
        <w:rPr>
          <w:snapToGrid w:val="0"/>
          <w:szCs w:val="24"/>
        </w:rPr>
        <w:t>__________________________</w:t>
      </w:r>
      <w:r w:rsidRPr="006B122C">
        <w:rPr>
          <w:snapToGrid w:val="0"/>
          <w:szCs w:val="24"/>
        </w:rPr>
        <w:t xml:space="preserve">, </w:t>
      </w:r>
      <w:r w:rsidRPr="006B122C">
        <w:rPr>
          <w:szCs w:val="24"/>
        </w:rPr>
        <w:t>turpmāk tekstā – Prece, bet</w:t>
      </w:r>
      <w:r w:rsidRPr="006B122C">
        <w:rPr>
          <w:snapToGrid w:val="0"/>
          <w:szCs w:val="24"/>
        </w:rPr>
        <w:t xml:space="preserve"> Pasūtītājs apņemas maksāt Piegādātājam </w:t>
      </w:r>
      <w:r w:rsidR="0069417C" w:rsidRPr="006B122C">
        <w:rPr>
          <w:szCs w:val="24"/>
        </w:rPr>
        <w:t>Līguma</w:t>
      </w:r>
      <w:r w:rsidRPr="006B122C">
        <w:rPr>
          <w:snapToGrid w:val="0"/>
          <w:szCs w:val="24"/>
        </w:rPr>
        <w:t xml:space="preserve"> 2.pielikumā noteikto cenu saskaņā ar </w:t>
      </w:r>
      <w:r w:rsidR="0069417C" w:rsidRPr="006B122C">
        <w:rPr>
          <w:szCs w:val="24"/>
        </w:rPr>
        <w:t>Līguma</w:t>
      </w:r>
      <w:r w:rsidRPr="006B122C">
        <w:rPr>
          <w:snapToGrid w:val="0"/>
          <w:szCs w:val="24"/>
        </w:rPr>
        <w:t xml:space="preserve"> nosacījumiem.</w:t>
      </w:r>
    </w:p>
    <w:p w:rsidR="00037F0F" w:rsidRPr="006B122C" w:rsidRDefault="00037F0F" w:rsidP="006B122C">
      <w:pPr>
        <w:pStyle w:val="BodyText"/>
        <w:ind w:left="360"/>
        <w:rPr>
          <w:rFonts w:ascii="Times New Roman" w:hAnsi="Times New Roman"/>
          <w:szCs w:val="24"/>
        </w:rPr>
      </w:pPr>
    </w:p>
    <w:p w:rsidR="00C8434C" w:rsidRPr="006B122C" w:rsidRDefault="00C8434C" w:rsidP="006B122C">
      <w:pPr>
        <w:pStyle w:val="BodyText"/>
        <w:ind w:left="360"/>
        <w:rPr>
          <w:rFonts w:ascii="Times New Roman" w:hAnsi="Times New Roman"/>
          <w:szCs w:val="24"/>
        </w:rPr>
      </w:pPr>
    </w:p>
    <w:p w:rsidR="00037F0F" w:rsidRPr="006B122C" w:rsidRDefault="00E96764" w:rsidP="006B122C">
      <w:pPr>
        <w:widowControl w:val="0"/>
        <w:numPr>
          <w:ilvl w:val="0"/>
          <w:numId w:val="4"/>
        </w:numPr>
        <w:tabs>
          <w:tab w:val="left" w:pos="720"/>
        </w:tabs>
        <w:suppressAutoHyphens w:val="0"/>
        <w:overflowPunct w:val="0"/>
        <w:autoSpaceDE w:val="0"/>
        <w:autoSpaceDN w:val="0"/>
        <w:adjustRightInd w:val="0"/>
        <w:ind w:left="360" w:hanging="360"/>
        <w:jc w:val="center"/>
        <w:rPr>
          <w:szCs w:val="24"/>
        </w:rPr>
      </w:pPr>
      <w:r w:rsidRPr="006B122C">
        <w:rPr>
          <w:b/>
          <w:bCs/>
          <w:szCs w:val="24"/>
        </w:rPr>
        <w:t>Pušu</w:t>
      </w:r>
      <w:r w:rsidR="00037F0F" w:rsidRPr="006B122C">
        <w:rPr>
          <w:b/>
          <w:bCs/>
          <w:szCs w:val="24"/>
        </w:rPr>
        <w:t xml:space="preserve"> pienākumi un tiesības</w:t>
      </w:r>
    </w:p>
    <w:p w:rsidR="00037F0F" w:rsidRPr="006B122C" w:rsidRDefault="00037F0F" w:rsidP="006B122C">
      <w:pPr>
        <w:tabs>
          <w:tab w:val="left" w:pos="360"/>
        </w:tabs>
        <w:ind w:left="360" w:hanging="360"/>
        <w:jc w:val="both"/>
        <w:rPr>
          <w:szCs w:val="24"/>
        </w:rPr>
      </w:pPr>
      <w:r w:rsidRPr="006B122C">
        <w:rPr>
          <w:szCs w:val="24"/>
        </w:rPr>
        <w:t>2.1.</w:t>
      </w:r>
      <w:r w:rsidRPr="006B122C">
        <w:rPr>
          <w:szCs w:val="24"/>
        </w:rPr>
        <w:tab/>
        <w:t>Piegādātājs apņemas:</w:t>
      </w:r>
    </w:p>
    <w:p w:rsidR="00037F0F" w:rsidRPr="006B122C" w:rsidRDefault="00037F0F" w:rsidP="006B122C">
      <w:pPr>
        <w:pStyle w:val="Krsainssarakstsizclums11"/>
        <w:numPr>
          <w:ilvl w:val="2"/>
          <w:numId w:val="4"/>
        </w:numPr>
        <w:ind w:left="360" w:firstLine="0"/>
        <w:jc w:val="both"/>
      </w:pPr>
      <w:r w:rsidRPr="006B122C">
        <w:t xml:space="preserve">piegādāt Preci saskaņā ar </w:t>
      </w:r>
      <w:r w:rsidR="0069417C" w:rsidRPr="006B122C">
        <w:t>Līguma</w:t>
      </w:r>
      <w:r w:rsidRPr="006B122C">
        <w:t xml:space="preserve"> nosacījumiem un spēkā esošajiem </w:t>
      </w:r>
      <w:r w:rsidR="00D23931" w:rsidRPr="006B122C">
        <w:t xml:space="preserve">LR </w:t>
      </w:r>
      <w:r w:rsidRPr="006B122C">
        <w:t>normatīvajiem aktiem;</w:t>
      </w:r>
    </w:p>
    <w:p w:rsidR="00037F0F" w:rsidRPr="006B122C" w:rsidRDefault="00037F0F" w:rsidP="006B122C">
      <w:pPr>
        <w:pStyle w:val="Krsainssarakstsizclums11"/>
        <w:numPr>
          <w:ilvl w:val="2"/>
          <w:numId w:val="4"/>
        </w:numPr>
        <w:tabs>
          <w:tab w:val="left" w:pos="567"/>
        </w:tabs>
        <w:ind w:left="360" w:firstLine="0"/>
        <w:jc w:val="both"/>
      </w:pPr>
      <w:r w:rsidRPr="006B122C">
        <w:t xml:space="preserve">nodrošināt </w:t>
      </w:r>
      <w:r w:rsidR="00D23931" w:rsidRPr="006B122C">
        <w:t xml:space="preserve">LR </w:t>
      </w:r>
      <w:r w:rsidRPr="006B122C">
        <w:t xml:space="preserve">normatīvajos aktos un </w:t>
      </w:r>
      <w:r w:rsidR="0069417C" w:rsidRPr="006B122C">
        <w:t>Līguma</w:t>
      </w:r>
      <w:r w:rsidRPr="006B122C">
        <w:t xml:space="preserve"> noteiktās dokumentācijas un informācijas izmantošanu un uzglabāšanu;</w:t>
      </w:r>
    </w:p>
    <w:p w:rsidR="00037F0F" w:rsidRPr="006B122C" w:rsidRDefault="00037F0F" w:rsidP="006B122C">
      <w:pPr>
        <w:pStyle w:val="Krsainssarakstsizclums11"/>
        <w:numPr>
          <w:ilvl w:val="2"/>
          <w:numId w:val="4"/>
        </w:numPr>
        <w:ind w:left="360" w:firstLine="0"/>
        <w:jc w:val="both"/>
      </w:pPr>
      <w:r w:rsidRPr="006B122C">
        <w:t>10 (desmit) dienu laikā rakstveidā paziņot Pasūtītājam par juridiskā statusa, rekvizītu – jurid</w:t>
      </w:r>
      <w:r w:rsidR="00516E6A" w:rsidRPr="006B122C">
        <w:t>iskās adreses, atrašanās vietas</w:t>
      </w:r>
      <w:r w:rsidRPr="006B122C">
        <w:t xml:space="preserve"> vai norēķinu rekvizītu maiņu;</w:t>
      </w:r>
    </w:p>
    <w:p w:rsidR="00037F0F" w:rsidRPr="006B122C" w:rsidRDefault="00037F0F" w:rsidP="006B122C">
      <w:pPr>
        <w:pStyle w:val="Krsainssarakstsizclums11"/>
        <w:numPr>
          <w:ilvl w:val="2"/>
          <w:numId w:val="4"/>
        </w:numPr>
        <w:ind w:left="360" w:hanging="1"/>
        <w:jc w:val="both"/>
      </w:pPr>
      <w:r w:rsidRPr="006B122C">
        <w:t xml:space="preserve">nodrošināt </w:t>
      </w:r>
      <w:r w:rsidR="00D23931" w:rsidRPr="006B122C">
        <w:t xml:space="preserve">LR </w:t>
      </w:r>
      <w:r w:rsidRPr="006B122C">
        <w:t>normatīvajiem aktiem atbilstošas grāmatvedības uzskaites kārtošanu;</w:t>
      </w:r>
    </w:p>
    <w:p w:rsidR="00037F0F" w:rsidRPr="006B122C" w:rsidRDefault="00037F0F" w:rsidP="006B122C">
      <w:pPr>
        <w:pStyle w:val="Krsainssarakstsizclums11"/>
        <w:numPr>
          <w:ilvl w:val="2"/>
          <w:numId w:val="4"/>
        </w:numPr>
        <w:ind w:left="360" w:hanging="1"/>
        <w:jc w:val="both"/>
      </w:pPr>
      <w:r w:rsidRPr="006B122C">
        <w:rPr>
          <w:snapToGrid w:val="0"/>
        </w:rPr>
        <w:t>piegādāt kvalitatīvu Preci un 10 (desmit) darba dienu laikā bez maksas novērst trūkumus un defektus, kuri atklājušies Preces nodošanas – pieņemšanas laikā, kā arī Preces garantijas laikā;</w:t>
      </w:r>
    </w:p>
    <w:p w:rsidR="00037F0F" w:rsidRPr="006B122C" w:rsidRDefault="00037F0F" w:rsidP="006B122C">
      <w:pPr>
        <w:numPr>
          <w:ilvl w:val="2"/>
          <w:numId w:val="4"/>
        </w:numPr>
        <w:suppressAutoHyphens w:val="0"/>
        <w:ind w:left="360" w:hanging="1"/>
        <w:jc w:val="both"/>
        <w:rPr>
          <w:szCs w:val="24"/>
        </w:rPr>
      </w:pPr>
      <w:r w:rsidRPr="006B122C">
        <w:rPr>
          <w:szCs w:val="24"/>
        </w:rPr>
        <w:t>Pasūtītājs apņemas</w:t>
      </w:r>
      <w:r w:rsidR="003C4830">
        <w:rPr>
          <w:szCs w:val="24"/>
        </w:rPr>
        <w:t xml:space="preserve"> </w:t>
      </w:r>
      <w:r w:rsidR="00D23931" w:rsidRPr="006B122C">
        <w:rPr>
          <w:szCs w:val="24"/>
        </w:rPr>
        <w:t>L</w:t>
      </w:r>
      <w:r w:rsidR="0069417C" w:rsidRPr="006B122C">
        <w:rPr>
          <w:szCs w:val="24"/>
        </w:rPr>
        <w:t>īgumā</w:t>
      </w:r>
      <w:r w:rsidRPr="006B122C">
        <w:rPr>
          <w:szCs w:val="24"/>
        </w:rPr>
        <w:t xml:space="preserve"> noteiktajā termiņā veikt samaksu par kvalitatīvi un noteiktajā termiņā un kārtībā piegādātu Preci.</w:t>
      </w:r>
    </w:p>
    <w:p w:rsidR="00037F0F" w:rsidRPr="006B122C" w:rsidRDefault="00037F0F" w:rsidP="006B122C">
      <w:pPr>
        <w:numPr>
          <w:ilvl w:val="1"/>
          <w:numId w:val="4"/>
        </w:numPr>
        <w:suppressAutoHyphens w:val="0"/>
        <w:ind w:left="360" w:hanging="709"/>
        <w:jc w:val="both"/>
        <w:rPr>
          <w:szCs w:val="24"/>
        </w:rPr>
      </w:pPr>
      <w:r w:rsidRPr="006B122C">
        <w:rPr>
          <w:szCs w:val="24"/>
        </w:rPr>
        <w:t xml:space="preserve">Pasūtītājam ir tiesības veikt vairākus Pasūtījumus </w:t>
      </w:r>
      <w:r w:rsidR="0069417C" w:rsidRPr="006B122C">
        <w:rPr>
          <w:szCs w:val="24"/>
        </w:rPr>
        <w:t>Līguma</w:t>
      </w:r>
      <w:r w:rsidRPr="006B122C">
        <w:rPr>
          <w:szCs w:val="24"/>
        </w:rPr>
        <w:t xml:space="preserve"> 6.1.punkta noteiktā termiņā.</w:t>
      </w:r>
    </w:p>
    <w:p w:rsidR="00037F0F" w:rsidRPr="006B122C" w:rsidRDefault="00037F0F" w:rsidP="006B122C">
      <w:pPr>
        <w:numPr>
          <w:ilvl w:val="1"/>
          <w:numId w:val="4"/>
        </w:numPr>
        <w:suppressAutoHyphens w:val="0"/>
        <w:ind w:left="360" w:hanging="709"/>
        <w:jc w:val="both"/>
        <w:rPr>
          <w:szCs w:val="24"/>
        </w:rPr>
      </w:pPr>
      <w:r w:rsidRPr="006B122C">
        <w:rPr>
          <w:szCs w:val="24"/>
        </w:rPr>
        <w:t>Pasūtītāja kontaktpersona – Svetlana Sproģe</w:t>
      </w:r>
      <w:r w:rsidRPr="006B122C">
        <w:rPr>
          <w:bCs/>
          <w:szCs w:val="24"/>
        </w:rPr>
        <w:t xml:space="preserve">, </w:t>
      </w:r>
      <w:r w:rsidRPr="006B122C">
        <w:rPr>
          <w:szCs w:val="24"/>
        </w:rPr>
        <w:t xml:space="preserve">tālrunis 67532607, e-pasts; </w:t>
      </w:r>
      <w:hyperlink r:id="rId17" w:history="1">
        <w:r w:rsidRPr="006B122C">
          <w:rPr>
            <w:rStyle w:val="Hyperlink"/>
            <w:szCs w:val="24"/>
          </w:rPr>
          <w:t>info@lnbiedriba.lv</w:t>
        </w:r>
      </w:hyperlink>
      <w:r w:rsidRPr="006B122C">
        <w:rPr>
          <w:szCs w:val="24"/>
        </w:rPr>
        <w:t>.</w:t>
      </w:r>
    </w:p>
    <w:p w:rsidR="00037F0F" w:rsidRPr="006B122C" w:rsidRDefault="00037F0F" w:rsidP="006B122C">
      <w:pPr>
        <w:numPr>
          <w:ilvl w:val="1"/>
          <w:numId w:val="4"/>
        </w:numPr>
        <w:suppressAutoHyphens w:val="0"/>
        <w:ind w:left="360" w:hanging="709"/>
        <w:jc w:val="both"/>
        <w:rPr>
          <w:szCs w:val="24"/>
        </w:rPr>
      </w:pPr>
      <w:r w:rsidRPr="006B122C">
        <w:rPr>
          <w:szCs w:val="24"/>
        </w:rPr>
        <w:t xml:space="preserve">Piegādātāja kontaktpersona – _______________,tālrunis _____________, e-pasts ___________________________ </w:t>
      </w:r>
    </w:p>
    <w:p w:rsidR="00037F0F" w:rsidRPr="006B122C" w:rsidRDefault="00037F0F" w:rsidP="006B122C">
      <w:pPr>
        <w:tabs>
          <w:tab w:val="left" w:pos="360"/>
        </w:tabs>
        <w:ind w:left="360" w:hanging="360"/>
        <w:jc w:val="both"/>
        <w:rPr>
          <w:szCs w:val="24"/>
        </w:rPr>
      </w:pPr>
    </w:p>
    <w:p w:rsidR="00037F0F" w:rsidRPr="006B122C" w:rsidRDefault="00037F0F" w:rsidP="006B122C">
      <w:pPr>
        <w:ind w:left="360"/>
        <w:jc w:val="both"/>
        <w:rPr>
          <w:szCs w:val="24"/>
        </w:rPr>
      </w:pPr>
    </w:p>
    <w:p w:rsidR="00C8434C" w:rsidRPr="006B122C" w:rsidRDefault="00C8434C" w:rsidP="006B122C">
      <w:pPr>
        <w:ind w:left="360"/>
        <w:jc w:val="both"/>
        <w:rPr>
          <w:szCs w:val="24"/>
        </w:rPr>
      </w:pPr>
    </w:p>
    <w:p w:rsidR="00037F0F" w:rsidRPr="006B122C" w:rsidRDefault="00037F0F" w:rsidP="006B122C">
      <w:pPr>
        <w:widowControl w:val="0"/>
        <w:numPr>
          <w:ilvl w:val="0"/>
          <w:numId w:val="5"/>
        </w:numPr>
        <w:suppressAutoHyphens w:val="0"/>
        <w:overflowPunct w:val="0"/>
        <w:autoSpaceDE w:val="0"/>
        <w:autoSpaceDN w:val="0"/>
        <w:adjustRightInd w:val="0"/>
        <w:ind w:left="360"/>
        <w:jc w:val="center"/>
        <w:rPr>
          <w:szCs w:val="24"/>
        </w:rPr>
      </w:pPr>
      <w:r w:rsidRPr="006B122C">
        <w:rPr>
          <w:b/>
          <w:bCs/>
          <w:szCs w:val="24"/>
        </w:rPr>
        <w:t>Dokumentu aprites un norēķinu kārtība</w:t>
      </w:r>
    </w:p>
    <w:p w:rsidR="00037F0F" w:rsidRPr="006B122C" w:rsidRDefault="00037F0F" w:rsidP="006B122C">
      <w:pPr>
        <w:pStyle w:val="Krsainssarakstsizclums11"/>
        <w:numPr>
          <w:ilvl w:val="1"/>
          <w:numId w:val="7"/>
        </w:numPr>
        <w:tabs>
          <w:tab w:val="left" w:pos="0"/>
        </w:tabs>
        <w:ind w:left="360" w:firstLine="0"/>
        <w:jc w:val="both"/>
      </w:pPr>
      <w:r w:rsidRPr="006B122C">
        <w:t xml:space="preserve">          Plānotais finans</w:t>
      </w:r>
      <w:r w:rsidR="003B2325">
        <w:t>ējuma apjoms piegādātās Preces</w:t>
      </w:r>
      <w:r w:rsidRPr="006B122C">
        <w:t xml:space="preserve"> apmaksai ir </w:t>
      </w:r>
      <w:r w:rsidRPr="006B122C">
        <w:rPr>
          <w:b/>
        </w:rPr>
        <w:t>EUR __________ (_______), bez PVN</w:t>
      </w:r>
      <w:r w:rsidR="00AA095B" w:rsidRPr="006B122C">
        <w:rPr>
          <w:b/>
        </w:rPr>
        <w:t xml:space="preserve"> ___%</w:t>
      </w:r>
      <w:r w:rsidRPr="006B122C">
        <w:t xml:space="preserve">. </w:t>
      </w:r>
    </w:p>
    <w:p w:rsidR="00037F0F" w:rsidRPr="006B122C" w:rsidRDefault="009777A4" w:rsidP="006B122C">
      <w:pPr>
        <w:pStyle w:val="Krsainssarakstsizclums11"/>
        <w:numPr>
          <w:ilvl w:val="1"/>
          <w:numId w:val="7"/>
        </w:numPr>
        <w:tabs>
          <w:tab w:val="left" w:pos="0"/>
        </w:tabs>
        <w:ind w:left="360" w:firstLine="0"/>
        <w:jc w:val="both"/>
      </w:pPr>
      <w:r w:rsidRPr="006B122C">
        <w:t xml:space="preserve">Preces </w:t>
      </w:r>
      <w:r w:rsidR="0069417C" w:rsidRPr="006B122C">
        <w:t>cena visa</w:t>
      </w:r>
      <w:r w:rsidR="003C4830">
        <w:t xml:space="preserve"> </w:t>
      </w:r>
      <w:r w:rsidR="0069417C" w:rsidRPr="006B122C">
        <w:t>Līguma</w:t>
      </w:r>
      <w:r w:rsidR="00037F0F" w:rsidRPr="006B122C">
        <w:t xml:space="preserve"> laikā ir nemainīga.</w:t>
      </w:r>
    </w:p>
    <w:p w:rsidR="00037F0F" w:rsidRPr="006B122C" w:rsidRDefault="00037F0F" w:rsidP="006B122C">
      <w:pPr>
        <w:pStyle w:val="Krsainssarakstsizclums11"/>
        <w:numPr>
          <w:ilvl w:val="1"/>
          <w:numId w:val="7"/>
        </w:numPr>
        <w:tabs>
          <w:tab w:val="left" w:pos="0"/>
        </w:tabs>
        <w:ind w:left="360" w:firstLine="0"/>
        <w:jc w:val="both"/>
      </w:pPr>
      <w:r w:rsidRPr="006B122C">
        <w:rPr>
          <w:snapToGrid w:val="0"/>
        </w:rPr>
        <w:t xml:space="preserve">Pēc </w:t>
      </w:r>
      <w:r w:rsidR="0069417C" w:rsidRPr="006B122C">
        <w:t>Līguma</w:t>
      </w:r>
      <w:r w:rsidR="003C4830">
        <w:t xml:space="preserve"> </w:t>
      </w:r>
      <w:r w:rsidRPr="006B122C">
        <w:rPr>
          <w:snapToGrid w:val="0"/>
        </w:rPr>
        <w:t>spēkā stāšanās</w:t>
      </w:r>
      <w:r w:rsidR="008F4DB1" w:rsidRPr="006B122C">
        <w:rPr>
          <w:snapToGrid w:val="0"/>
        </w:rPr>
        <w:t xml:space="preserve"> un valsts budžeta līdzekļu saņemšanas</w:t>
      </w:r>
      <w:r w:rsidRPr="006B122C">
        <w:rPr>
          <w:snapToGrid w:val="0"/>
        </w:rPr>
        <w:t>, Pasūtītājs iesniedz Piegādātājam pieprasījumu p</w:t>
      </w:r>
      <w:r w:rsidR="008F4DB1" w:rsidRPr="006B122C">
        <w:rPr>
          <w:snapToGrid w:val="0"/>
        </w:rPr>
        <w:t>ar</w:t>
      </w:r>
      <w:r w:rsidRPr="006B122C">
        <w:rPr>
          <w:snapToGrid w:val="0"/>
        </w:rPr>
        <w:t xml:space="preserve"> nepieciešamo preces daudzumu, turpmāk tekstā – Pasūtījums.</w:t>
      </w:r>
      <w:r w:rsidR="00D23931" w:rsidRPr="006B122C">
        <w:rPr>
          <w:snapToGrid w:val="0"/>
        </w:rPr>
        <w:t xml:space="preserve"> Pas</w:t>
      </w:r>
      <w:r w:rsidR="0067453D" w:rsidRPr="006B122C">
        <w:rPr>
          <w:snapToGrid w:val="0"/>
        </w:rPr>
        <w:t>ūtījuma lielums būs atkarīgs no saņemtā valsts budžeta līdzekļu apjoma.</w:t>
      </w:r>
    </w:p>
    <w:p w:rsidR="00037F0F" w:rsidRPr="006B122C" w:rsidRDefault="00AA095B" w:rsidP="006B122C">
      <w:pPr>
        <w:pStyle w:val="Krsainssarakstsizclums11"/>
        <w:numPr>
          <w:ilvl w:val="1"/>
          <w:numId w:val="7"/>
        </w:numPr>
        <w:tabs>
          <w:tab w:val="left" w:pos="0"/>
        </w:tabs>
        <w:ind w:left="360" w:firstLine="0"/>
        <w:jc w:val="both"/>
      </w:pPr>
      <w:r w:rsidRPr="006B122C">
        <w:t>Pasūtītājs samaksu par piegādātajām un pieņemtajām precēm veic ne vēlāk kā 30 (trīsdesmit) dienu laikā no preču pavadzīmes - rēķina saņemšanas un parakstīšanas dienas</w:t>
      </w:r>
      <w:r w:rsidR="00037F0F" w:rsidRPr="006B122C">
        <w:rPr>
          <w:snapToGrid w:val="0"/>
        </w:rPr>
        <w:t>.</w:t>
      </w:r>
    </w:p>
    <w:p w:rsidR="00037F0F" w:rsidRPr="006B122C" w:rsidRDefault="00037F0F" w:rsidP="006B122C">
      <w:pPr>
        <w:pStyle w:val="Krsainssarakstsizclums11"/>
        <w:numPr>
          <w:ilvl w:val="1"/>
          <w:numId w:val="7"/>
        </w:numPr>
        <w:tabs>
          <w:tab w:val="left" w:pos="0"/>
        </w:tabs>
        <w:ind w:left="360" w:firstLine="0"/>
        <w:jc w:val="both"/>
      </w:pPr>
      <w:r w:rsidRPr="006B122C">
        <w:rPr>
          <w:snapToGrid w:val="0"/>
        </w:rPr>
        <w:t>Piegādātājs piegādā P</w:t>
      </w:r>
      <w:r w:rsidRPr="006B122C">
        <w:t>reci</w:t>
      </w:r>
      <w:r w:rsidRPr="006B122C">
        <w:rPr>
          <w:snapToGrid w:val="0"/>
        </w:rPr>
        <w:t xml:space="preserve"> Pasūtītājam, noformējot pavadzīmi, un katrai piegādātajai Preces vienībai pievienojot lietošanas instrukciju latviešu valodā.</w:t>
      </w:r>
    </w:p>
    <w:p w:rsidR="00037F0F" w:rsidRPr="006B122C" w:rsidRDefault="00037F0F" w:rsidP="006B122C">
      <w:pPr>
        <w:pStyle w:val="Krsainssarakstsizclums11"/>
        <w:numPr>
          <w:ilvl w:val="1"/>
          <w:numId w:val="7"/>
        </w:numPr>
        <w:tabs>
          <w:tab w:val="left" w:pos="0"/>
        </w:tabs>
        <w:ind w:left="360" w:firstLine="0"/>
        <w:jc w:val="both"/>
      </w:pPr>
      <w:r w:rsidRPr="006B122C">
        <w:t xml:space="preserve">Pasūtītāja pārstāvim ir tiesības neparakstīt pavadzīmi un nepieņemt Preci, ja tiek konstatēta neatbilstība šīs </w:t>
      </w:r>
      <w:r w:rsidR="0069417C" w:rsidRPr="006B122C">
        <w:t>Līguma</w:t>
      </w:r>
      <w:r w:rsidRPr="006B122C">
        <w:t xml:space="preserve"> un tā pielikumu noteikumiem.</w:t>
      </w:r>
    </w:p>
    <w:p w:rsidR="00037F0F" w:rsidRPr="006B122C" w:rsidRDefault="00037F0F" w:rsidP="006B122C">
      <w:pPr>
        <w:tabs>
          <w:tab w:val="left" w:pos="720"/>
        </w:tabs>
        <w:overflowPunct w:val="0"/>
        <w:autoSpaceDE w:val="0"/>
        <w:autoSpaceDN w:val="0"/>
        <w:adjustRightInd w:val="0"/>
        <w:ind w:left="360"/>
        <w:jc w:val="center"/>
        <w:rPr>
          <w:b/>
          <w:bCs/>
          <w:szCs w:val="24"/>
        </w:rPr>
      </w:pPr>
    </w:p>
    <w:p w:rsidR="00037F0F" w:rsidRPr="006B122C" w:rsidRDefault="00037F0F" w:rsidP="006B122C">
      <w:pPr>
        <w:tabs>
          <w:tab w:val="left" w:pos="720"/>
        </w:tabs>
        <w:overflowPunct w:val="0"/>
        <w:autoSpaceDE w:val="0"/>
        <w:autoSpaceDN w:val="0"/>
        <w:adjustRightInd w:val="0"/>
        <w:ind w:left="360"/>
        <w:jc w:val="center"/>
        <w:rPr>
          <w:b/>
          <w:bCs/>
          <w:szCs w:val="24"/>
        </w:rPr>
      </w:pPr>
    </w:p>
    <w:p w:rsidR="00037F0F" w:rsidRPr="006B122C" w:rsidRDefault="00037F0F" w:rsidP="006B122C">
      <w:pPr>
        <w:tabs>
          <w:tab w:val="left" w:pos="720"/>
        </w:tabs>
        <w:overflowPunct w:val="0"/>
        <w:autoSpaceDE w:val="0"/>
        <w:autoSpaceDN w:val="0"/>
        <w:adjustRightInd w:val="0"/>
        <w:ind w:left="360"/>
        <w:jc w:val="center"/>
        <w:rPr>
          <w:b/>
          <w:bCs/>
          <w:szCs w:val="24"/>
        </w:rPr>
      </w:pPr>
    </w:p>
    <w:p w:rsidR="00037F0F" w:rsidRPr="006B122C" w:rsidRDefault="00D23931" w:rsidP="006B122C">
      <w:pPr>
        <w:tabs>
          <w:tab w:val="left" w:pos="720"/>
        </w:tabs>
        <w:overflowPunct w:val="0"/>
        <w:autoSpaceDE w:val="0"/>
        <w:autoSpaceDN w:val="0"/>
        <w:adjustRightInd w:val="0"/>
        <w:ind w:left="360"/>
        <w:jc w:val="center"/>
        <w:rPr>
          <w:szCs w:val="24"/>
        </w:rPr>
      </w:pPr>
      <w:r w:rsidRPr="006B122C">
        <w:rPr>
          <w:b/>
          <w:bCs/>
          <w:szCs w:val="24"/>
        </w:rPr>
        <w:t>4.</w:t>
      </w:r>
      <w:r w:rsidRPr="006B122C">
        <w:rPr>
          <w:b/>
          <w:bCs/>
          <w:szCs w:val="24"/>
        </w:rPr>
        <w:tab/>
        <w:t>Pušu</w:t>
      </w:r>
      <w:r w:rsidR="00037F0F" w:rsidRPr="006B122C">
        <w:rPr>
          <w:b/>
          <w:bCs/>
          <w:szCs w:val="24"/>
        </w:rPr>
        <w:t xml:space="preserve"> atbildība un līgumsods</w:t>
      </w:r>
    </w:p>
    <w:p w:rsidR="00037F0F" w:rsidRPr="006B122C" w:rsidRDefault="00D23931" w:rsidP="006B122C">
      <w:pPr>
        <w:pStyle w:val="Krsainssarakstsizclums11"/>
        <w:numPr>
          <w:ilvl w:val="1"/>
          <w:numId w:val="8"/>
        </w:numPr>
        <w:ind w:firstLine="0"/>
        <w:jc w:val="both"/>
      </w:pPr>
      <w:r w:rsidRPr="006B122C">
        <w:t>Puses</w:t>
      </w:r>
      <w:r w:rsidR="00037F0F" w:rsidRPr="006B122C">
        <w:t xml:space="preserve"> savstarpēji</w:t>
      </w:r>
      <w:r w:rsidRPr="006B122C">
        <w:t xml:space="preserve"> ir atbildīgi par otra</w:t>
      </w:r>
      <w:r w:rsidR="004948DC" w:rsidRPr="006B122C">
        <w:t>i</w:t>
      </w:r>
      <w:r w:rsidRPr="006B122C">
        <w:t xml:space="preserve"> Pusei</w:t>
      </w:r>
      <w:r w:rsidR="00037F0F" w:rsidRPr="006B122C">
        <w:t xml:space="preserve"> nodarītajiem zaudējumiem, ja tie radušies viena</w:t>
      </w:r>
      <w:r w:rsidRPr="006B122C">
        <w:t>s Puses</w:t>
      </w:r>
      <w:r w:rsidR="00037F0F" w:rsidRPr="006B122C">
        <w:t xml:space="preserve"> vai </w:t>
      </w:r>
      <w:r w:rsidRPr="006B122C">
        <w:t>tā darbinieku, kā arī šo Pušu</w:t>
      </w:r>
      <w:r w:rsidR="003C4830">
        <w:t xml:space="preserve"> </w:t>
      </w:r>
      <w:r w:rsidR="0069417C" w:rsidRPr="006B122C">
        <w:t>Līguma</w:t>
      </w:r>
      <w:r w:rsidR="00037F0F" w:rsidRPr="006B122C">
        <w:t xml:space="preserve"> izpildē iesaistīto trešo personu darbības vai bezdarbības, tai skaitā rupjas neuzmanības vai ļaunā nolūkā izdarīto darbību vai nolaidības, rezultātā.</w:t>
      </w:r>
    </w:p>
    <w:p w:rsidR="00037F0F" w:rsidRPr="006B122C" w:rsidRDefault="00037F0F" w:rsidP="006B122C">
      <w:pPr>
        <w:pStyle w:val="Krsainssarakstsizclums11"/>
        <w:numPr>
          <w:ilvl w:val="1"/>
          <w:numId w:val="8"/>
        </w:numPr>
        <w:ind w:firstLine="0"/>
        <w:jc w:val="both"/>
      </w:pPr>
      <w:r w:rsidRPr="006B122C">
        <w:t xml:space="preserve">Ja Piegādātājs </w:t>
      </w:r>
      <w:r w:rsidR="0069417C" w:rsidRPr="006B122C">
        <w:t>Līguma</w:t>
      </w:r>
      <w:r w:rsidRPr="006B122C">
        <w:t xml:space="preserve"> vai normatīvajos aktos noteiktajā termiņā nepiegādā Preces, tad Piegādātājs maksā Pasūtītājam līgumsodu 0,</w:t>
      </w:r>
      <w:r w:rsidR="0069417C" w:rsidRPr="006B122C">
        <w:t>1 % (viena desmi</w:t>
      </w:r>
      <w:r w:rsidRPr="006B122C">
        <w:t>tdaļa procenta)</w:t>
      </w:r>
      <w:r w:rsidR="003C4830">
        <w:t xml:space="preserve"> </w:t>
      </w:r>
      <w:r w:rsidRPr="006B122C">
        <w:t>apmērā no kopējās Līgumcenas</w:t>
      </w:r>
      <w:r w:rsidR="003C4830">
        <w:t xml:space="preserve"> </w:t>
      </w:r>
      <w:r w:rsidRPr="006B122C">
        <w:t xml:space="preserve">par katru nokavēto dienu, kā arī atlīdzina visus tādējādi Pasūtītājam nodarītos zaudējumus. </w:t>
      </w:r>
    </w:p>
    <w:p w:rsidR="00037F0F" w:rsidRPr="006B122C" w:rsidRDefault="00037F0F" w:rsidP="006B122C">
      <w:pPr>
        <w:pStyle w:val="Krsainssarakstsizclums11"/>
        <w:numPr>
          <w:ilvl w:val="1"/>
          <w:numId w:val="8"/>
        </w:numPr>
        <w:ind w:firstLine="0"/>
        <w:jc w:val="both"/>
      </w:pPr>
      <w:r w:rsidRPr="006B122C">
        <w:t xml:space="preserve">Par maksājuma termiņu nokavējumu Pasūtītājs maksā Piegādātājam līgumsodu 0,1 % (viena </w:t>
      </w:r>
      <w:r w:rsidR="0069417C" w:rsidRPr="006B122C">
        <w:t>desmit</w:t>
      </w:r>
      <w:r w:rsidRPr="006B122C">
        <w:t>daļa procenta) apmērā no nesamaksātās summas par katru kavējuma dienu, ja kavējums radies Pasūtītāja vainas dēļ. Minētais līgumsods nevar tikt piemērots gadījumā, ja Pasūtītājs nav saņēmis noteiktā termiņā un apjomā valsts budžeta līdzekļus. Pasūtītāja pienākums ir savlaicīgi brīdināt Piegādātāju par šādu budžeta līdzekļu nesaņemšanu.</w:t>
      </w:r>
    </w:p>
    <w:p w:rsidR="00037F0F" w:rsidRPr="006B122C" w:rsidRDefault="00037F0F" w:rsidP="006B122C">
      <w:pPr>
        <w:pStyle w:val="Krsainssarakstsizclums11"/>
        <w:numPr>
          <w:ilvl w:val="1"/>
          <w:numId w:val="8"/>
        </w:numPr>
        <w:ind w:firstLine="0"/>
        <w:jc w:val="both"/>
      </w:pPr>
      <w:r w:rsidRPr="006B122C">
        <w:t xml:space="preserve">Jebkura </w:t>
      </w:r>
      <w:r w:rsidR="0069417C" w:rsidRPr="006B122C">
        <w:t>Līgumā</w:t>
      </w:r>
      <w:r w:rsidRPr="006B122C">
        <w:t xml:space="preserve"> noteiktā līgu</w:t>
      </w:r>
      <w:r w:rsidR="00D23931" w:rsidRPr="006B122C">
        <w:t>msoda samaksa neatbrīvo Puses</w:t>
      </w:r>
      <w:r w:rsidRPr="006B122C">
        <w:t xml:space="preserve"> no to saistību pilnīgas izpildes.</w:t>
      </w:r>
    </w:p>
    <w:p w:rsidR="00037F0F" w:rsidRPr="006B122C" w:rsidRDefault="00037F0F" w:rsidP="006B122C">
      <w:pPr>
        <w:pStyle w:val="Krsainssarakstsizclums11"/>
        <w:ind w:left="360"/>
        <w:jc w:val="both"/>
      </w:pPr>
    </w:p>
    <w:p w:rsidR="00C8434C" w:rsidRPr="006B122C" w:rsidRDefault="00C8434C" w:rsidP="006B122C">
      <w:pPr>
        <w:pStyle w:val="Krsainssarakstsizclums11"/>
        <w:ind w:left="360"/>
        <w:jc w:val="both"/>
      </w:pPr>
    </w:p>
    <w:p w:rsidR="00037F0F" w:rsidRPr="006B122C" w:rsidRDefault="00037F0F" w:rsidP="006B122C">
      <w:pPr>
        <w:pStyle w:val="Heading1"/>
        <w:numPr>
          <w:ilvl w:val="0"/>
          <w:numId w:val="9"/>
        </w:numPr>
        <w:tabs>
          <w:tab w:val="center" w:pos="142"/>
          <w:tab w:val="center" w:pos="284"/>
        </w:tabs>
        <w:snapToGrid w:val="0"/>
        <w:spacing w:before="0" w:after="0"/>
        <w:ind w:left="360"/>
        <w:jc w:val="center"/>
        <w:rPr>
          <w:rFonts w:ascii="Times New Roman" w:hAnsi="Times New Roman"/>
          <w:sz w:val="24"/>
          <w:szCs w:val="24"/>
        </w:rPr>
      </w:pPr>
      <w:r w:rsidRPr="006B122C">
        <w:rPr>
          <w:rFonts w:ascii="Times New Roman" w:hAnsi="Times New Roman"/>
          <w:caps/>
          <w:sz w:val="24"/>
          <w:szCs w:val="24"/>
        </w:rPr>
        <w:t>Strīdu izskatīšana</w:t>
      </w:r>
    </w:p>
    <w:p w:rsidR="00037F0F" w:rsidRPr="006B122C" w:rsidRDefault="00821AF1" w:rsidP="006B122C">
      <w:pPr>
        <w:pStyle w:val="Krsainssarakstsizclums11"/>
        <w:numPr>
          <w:ilvl w:val="1"/>
          <w:numId w:val="11"/>
        </w:numPr>
        <w:ind w:left="360" w:firstLine="0"/>
        <w:jc w:val="both"/>
      </w:pPr>
      <w:r w:rsidRPr="006B122C">
        <w:t>Puses</w:t>
      </w:r>
      <w:r w:rsidR="00037F0F" w:rsidRPr="006B122C">
        <w:t xml:space="preserve"> apņemas ar </w:t>
      </w:r>
      <w:r w:rsidR="0069417C" w:rsidRPr="006B122C">
        <w:t>Līguma</w:t>
      </w:r>
      <w:r w:rsidR="00037F0F" w:rsidRPr="006B122C">
        <w:t xml:space="preserve"> izpildi saistītos strīdus risināt sarunu ceļā. Strīdus, kuros nav pan</w:t>
      </w:r>
      <w:r w:rsidRPr="006B122C">
        <w:t>ākta vienošanās, Puses</w:t>
      </w:r>
      <w:r w:rsidR="00037F0F" w:rsidRPr="006B122C">
        <w:t xml:space="preserve"> risina tiesā.</w:t>
      </w:r>
    </w:p>
    <w:p w:rsidR="00037F0F" w:rsidRPr="006B122C" w:rsidRDefault="00037F0F" w:rsidP="006B122C">
      <w:pPr>
        <w:pStyle w:val="Krsainssarakstsizclums11"/>
        <w:ind w:left="360"/>
        <w:jc w:val="both"/>
      </w:pPr>
    </w:p>
    <w:p w:rsidR="00C8434C" w:rsidRPr="006B122C" w:rsidRDefault="00C8434C" w:rsidP="006B122C">
      <w:pPr>
        <w:pStyle w:val="Krsainssarakstsizclums11"/>
        <w:ind w:left="360"/>
        <w:jc w:val="both"/>
      </w:pPr>
    </w:p>
    <w:p w:rsidR="00037F0F" w:rsidRPr="006B122C" w:rsidRDefault="00037F0F" w:rsidP="006B122C">
      <w:pPr>
        <w:pStyle w:val="Heading1"/>
        <w:ind w:left="360"/>
        <w:jc w:val="center"/>
        <w:rPr>
          <w:rFonts w:ascii="Times New Roman" w:hAnsi="Times New Roman"/>
          <w:sz w:val="24"/>
          <w:szCs w:val="24"/>
        </w:rPr>
      </w:pPr>
      <w:r w:rsidRPr="006B122C">
        <w:rPr>
          <w:rFonts w:ascii="Times New Roman" w:hAnsi="Times New Roman"/>
          <w:sz w:val="24"/>
          <w:szCs w:val="24"/>
        </w:rPr>
        <w:t xml:space="preserve">6. </w:t>
      </w:r>
      <w:r w:rsidR="0069417C" w:rsidRPr="006B122C">
        <w:rPr>
          <w:rFonts w:ascii="Times New Roman" w:hAnsi="Times New Roman"/>
          <w:caps/>
          <w:sz w:val="24"/>
          <w:szCs w:val="24"/>
        </w:rPr>
        <w:t>LĪguma</w:t>
      </w:r>
      <w:r w:rsidRPr="006B122C">
        <w:rPr>
          <w:rFonts w:ascii="Times New Roman" w:hAnsi="Times New Roman"/>
          <w:caps/>
          <w:sz w:val="24"/>
          <w:szCs w:val="24"/>
        </w:rPr>
        <w:t xml:space="preserve"> spēkā esamība, grozīšanas un izbeigšanas kārtība</w:t>
      </w:r>
    </w:p>
    <w:p w:rsidR="00037F0F" w:rsidRPr="006B122C" w:rsidRDefault="0069417C" w:rsidP="006B122C">
      <w:pPr>
        <w:pStyle w:val="Krsainssarakstsizclums11"/>
        <w:numPr>
          <w:ilvl w:val="1"/>
          <w:numId w:val="10"/>
        </w:numPr>
        <w:ind w:firstLine="0"/>
        <w:jc w:val="both"/>
      </w:pPr>
      <w:r w:rsidRPr="006B122C">
        <w:t>Līgums</w:t>
      </w:r>
      <w:r w:rsidR="00037F0F" w:rsidRPr="006B122C">
        <w:t xml:space="preserve"> stājas spēkā no tā abpusējas parakstīšanas brīža un att</w:t>
      </w:r>
      <w:r w:rsidR="00821AF1" w:rsidRPr="006B122C">
        <w:t xml:space="preserve">iecas uz laika </w:t>
      </w:r>
      <w:r w:rsidR="00821AF1" w:rsidRPr="00D37F49">
        <w:t>periodu</w:t>
      </w:r>
      <w:r w:rsidR="00A42E3A" w:rsidRPr="00D37F49">
        <w:t xml:space="preserve"> līdz </w:t>
      </w:r>
      <w:r w:rsidR="003B2325" w:rsidRPr="00D37F49">
        <w:rPr>
          <w:b/>
        </w:rPr>
        <w:t>2020</w:t>
      </w:r>
      <w:r w:rsidRPr="00D37F49">
        <w:rPr>
          <w:b/>
        </w:rPr>
        <w:t>. gada 30.decembrim</w:t>
      </w:r>
      <w:r w:rsidRPr="00D37F49">
        <w:t xml:space="preserve"> vai</w:t>
      </w:r>
      <w:r w:rsidR="003C4830">
        <w:t xml:space="preserve"> </w:t>
      </w:r>
      <w:r w:rsidR="00037F0F" w:rsidRPr="006B122C">
        <w:t xml:space="preserve">līdz </w:t>
      </w:r>
      <w:r w:rsidRPr="006B122C">
        <w:t>Līguma</w:t>
      </w:r>
      <w:r w:rsidR="00037F0F" w:rsidRPr="006B122C">
        <w:t xml:space="preserve"> saistību pilnīgai izpildei. </w:t>
      </w:r>
    </w:p>
    <w:p w:rsidR="00037F0F" w:rsidRPr="006B122C" w:rsidRDefault="0069417C" w:rsidP="006B122C">
      <w:pPr>
        <w:pStyle w:val="Krsainssarakstsizclums11"/>
        <w:numPr>
          <w:ilvl w:val="1"/>
          <w:numId w:val="10"/>
        </w:numPr>
        <w:tabs>
          <w:tab w:val="num" w:pos="0"/>
        </w:tabs>
        <w:ind w:firstLine="0"/>
        <w:jc w:val="both"/>
      </w:pPr>
      <w:r w:rsidRPr="006B122C">
        <w:t xml:space="preserve">Līgumu </w:t>
      </w:r>
      <w:r w:rsidR="00037F0F" w:rsidRPr="006B122C">
        <w:t>var papildinā</w:t>
      </w:r>
      <w:r w:rsidR="00821AF1" w:rsidRPr="006B122C">
        <w:t>t, grozīt vai izbeigt, Pusēm</w:t>
      </w:r>
      <w:r w:rsidR="00037F0F" w:rsidRPr="006B122C">
        <w:t xml:space="preserve"> savstarpēji vienojoties. Jebkuras </w:t>
      </w:r>
      <w:r w:rsidRPr="006B122C">
        <w:t>Līguma</w:t>
      </w:r>
      <w:r w:rsidR="00037F0F" w:rsidRPr="006B122C">
        <w:t xml:space="preserve"> izmaiņas vai papildinājumi tiek noformēti rakstveidā un kļūst par </w:t>
      </w:r>
      <w:r w:rsidR="00F90FB6" w:rsidRPr="006B122C">
        <w:t>Līguma</w:t>
      </w:r>
      <w:r w:rsidR="00037F0F" w:rsidRPr="006B122C">
        <w:t xml:space="preserve"> neatņemamām sastāvdaļām, kad parakstīti no abu Līdzēju puses.</w:t>
      </w:r>
    </w:p>
    <w:p w:rsidR="00037F0F" w:rsidRPr="006B122C" w:rsidRDefault="00037F0F" w:rsidP="006B122C">
      <w:pPr>
        <w:pStyle w:val="Krsainssarakstsizclums11"/>
        <w:ind w:left="360"/>
        <w:jc w:val="both"/>
      </w:pPr>
    </w:p>
    <w:p w:rsidR="00037F0F" w:rsidRPr="006B122C" w:rsidRDefault="00037F0F" w:rsidP="006B122C">
      <w:pPr>
        <w:pStyle w:val="Krsainssarakstsizclums11"/>
        <w:ind w:left="360"/>
        <w:jc w:val="both"/>
      </w:pPr>
    </w:p>
    <w:p w:rsidR="00037F0F" w:rsidRPr="006B122C" w:rsidRDefault="00037F0F" w:rsidP="006B122C">
      <w:pPr>
        <w:pStyle w:val="Krsainssarakstsizclums11"/>
        <w:ind w:left="360"/>
        <w:jc w:val="both"/>
      </w:pPr>
    </w:p>
    <w:p w:rsidR="00037F0F" w:rsidRPr="006B122C" w:rsidRDefault="00037F0F" w:rsidP="006B122C">
      <w:pPr>
        <w:numPr>
          <w:ilvl w:val="0"/>
          <w:numId w:val="10"/>
        </w:numPr>
        <w:tabs>
          <w:tab w:val="left" w:pos="360"/>
        </w:tabs>
        <w:suppressAutoHyphens w:val="0"/>
        <w:jc w:val="center"/>
        <w:rPr>
          <w:b/>
          <w:bCs/>
          <w:szCs w:val="24"/>
        </w:rPr>
      </w:pPr>
      <w:r w:rsidRPr="006B122C">
        <w:rPr>
          <w:b/>
          <w:bCs/>
          <w:szCs w:val="24"/>
        </w:rPr>
        <w:t>Nepārvarama vara</w:t>
      </w:r>
    </w:p>
    <w:p w:rsidR="00037F0F" w:rsidRPr="006B122C" w:rsidRDefault="00821AF1" w:rsidP="006B122C">
      <w:pPr>
        <w:pStyle w:val="Krsainssarakstsizclums11"/>
        <w:numPr>
          <w:ilvl w:val="1"/>
          <w:numId w:val="10"/>
        </w:numPr>
        <w:ind w:firstLine="0"/>
        <w:jc w:val="both"/>
      </w:pPr>
      <w:r w:rsidRPr="006B122C">
        <w:t>Puses</w:t>
      </w:r>
      <w:r w:rsidR="00037F0F" w:rsidRPr="006B122C">
        <w:t xml:space="preserve"> tiek atbrīvoti no atbildības par </w:t>
      </w:r>
      <w:r w:rsidR="0069417C" w:rsidRPr="006B122C">
        <w:t>Līguma</w:t>
      </w:r>
      <w:r w:rsidR="00037F0F" w:rsidRPr="006B122C">
        <w:t xml:space="preserve"> pilnīgu vai daļēju neizpildi, ja šāda neizpilde radusies nepārvaramas varas vai ārkārtēja rakstura apstākļu rezultātā, kuru darbība sākusies pēc </w:t>
      </w:r>
      <w:r w:rsidR="0069417C" w:rsidRPr="006B122C">
        <w:t>Līguma</w:t>
      </w:r>
      <w:r w:rsidR="00037F0F" w:rsidRPr="006B122C">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w:t>
      </w:r>
      <w:r w:rsidRPr="006B122C">
        <w:t>un skar Pušu</w:t>
      </w:r>
      <w:r w:rsidR="00037F0F" w:rsidRPr="006B122C">
        <w:t xml:space="preserve"> tiesības un ietekmē uzņemtās saistības, stāšanās spēkā.</w:t>
      </w:r>
    </w:p>
    <w:p w:rsidR="00037F0F" w:rsidRPr="006B122C" w:rsidRDefault="00821AF1" w:rsidP="006B122C">
      <w:pPr>
        <w:pStyle w:val="Krsainssarakstsizclums11"/>
        <w:numPr>
          <w:ilvl w:val="1"/>
          <w:numId w:val="10"/>
        </w:numPr>
        <w:ind w:firstLine="0"/>
        <w:jc w:val="both"/>
      </w:pPr>
      <w:r w:rsidRPr="006B122C">
        <w:t>Pusei</w:t>
      </w:r>
      <w:r w:rsidR="00037F0F" w:rsidRPr="006B122C">
        <w:t xml:space="preserve">, kas atsaucas uz nepārvaramas varas vai ārkārtēja rakstura apstākļu darbību, tiklīdz tas iespējams par šādiem apstākļiem </w:t>
      </w:r>
      <w:r w:rsidRPr="006B122C">
        <w:t>rakstveidā, jāziņo otram Pusei</w:t>
      </w:r>
      <w:r w:rsidR="00037F0F" w:rsidRPr="006B122C">
        <w:t>.</w:t>
      </w:r>
    </w:p>
    <w:p w:rsidR="00037F0F" w:rsidRPr="006B122C" w:rsidRDefault="00037F0F" w:rsidP="006B122C">
      <w:pPr>
        <w:pStyle w:val="Krsainssarakstsizclums11"/>
        <w:ind w:left="360"/>
        <w:jc w:val="both"/>
      </w:pPr>
    </w:p>
    <w:p w:rsidR="00C8434C" w:rsidRPr="006B122C" w:rsidRDefault="00C8434C" w:rsidP="006B122C">
      <w:pPr>
        <w:pStyle w:val="Krsainssarakstsizclums11"/>
        <w:ind w:left="360"/>
        <w:jc w:val="both"/>
      </w:pPr>
    </w:p>
    <w:p w:rsidR="00037F0F" w:rsidRPr="006B122C" w:rsidRDefault="00037F0F" w:rsidP="006B122C">
      <w:pPr>
        <w:pStyle w:val="BodyText2"/>
        <w:numPr>
          <w:ilvl w:val="0"/>
          <w:numId w:val="10"/>
        </w:numPr>
        <w:suppressAutoHyphens w:val="0"/>
        <w:spacing w:after="0" w:line="240" w:lineRule="auto"/>
        <w:jc w:val="center"/>
        <w:rPr>
          <w:b/>
          <w:szCs w:val="24"/>
        </w:rPr>
      </w:pPr>
      <w:r w:rsidRPr="006B122C">
        <w:rPr>
          <w:b/>
          <w:szCs w:val="24"/>
        </w:rPr>
        <w:t>Citi noteikumi</w:t>
      </w:r>
    </w:p>
    <w:p w:rsidR="00037F0F" w:rsidRPr="006B122C" w:rsidRDefault="00037F0F" w:rsidP="006B122C">
      <w:pPr>
        <w:pStyle w:val="Krsainssarakstsizclums11"/>
        <w:numPr>
          <w:ilvl w:val="1"/>
          <w:numId w:val="10"/>
        </w:numPr>
        <w:ind w:firstLine="0"/>
        <w:jc w:val="both"/>
      </w:pPr>
      <w:r w:rsidRPr="006B122C">
        <w:t xml:space="preserve">Visa </w:t>
      </w:r>
      <w:r w:rsidR="0069417C" w:rsidRPr="006B122C">
        <w:t>Līguma</w:t>
      </w:r>
      <w:r w:rsidRPr="006B122C">
        <w:t xml:space="preserve"> noteiktā un ar </w:t>
      </w:r>
      <w:r w:rsidR="0069417C" w:rsidRPr="006B122C">
        <w:t>Līgumu</w:t>
      </w:r>
      <w:r w:rsidRPr="006B122C">
        <w:t xml:space="preserve"> saistītā rakstiski nododamā koresponden</w:t>
      </w:r>
      <w:r w:rsidR="00821AF1" w:rsidRPr="006B122C">
        <w:t>ce un paziņojumi starp Pusēm</w:t>
      </w:r>
      <w:r w:rsidRPr="006B122C">
        <w:t xml:space="preserve"> tiek piegādāti</w:t>
      </w:r>
      <w:r w:rsidR="00821AF1" w:rsidRPr="006B122C">
        <w:t xml:space="preserve"> personīgi attiecīgajam Pusei</w:t>
      </w:r>
      <w:r w:rsidRPr="006B122C">
        <w:t xml:space="preserve">. </w:t>
      </w:r>
    </w:p>
    <w:p w:rsidR="00037F0F" w:rsidRPr="006B122C" w:rsidRDefault="00037F0F" w:rsidP="006B122C">
      <w:pPr>
        <w:pStyle w:val="Krsainssarakstsizclums11"/>
        <w:numPr>
          <w:ilvl w:val="1"/>
          <w:numId w:val="10"/>
        </w:numPr>
        <w:tabs>
          <w:tab w:val="num" w:pos="0"/>
        </w:tabs>
        <w:ind w:firstLine="0"/>
        <w:jc w:val="both"/>
      </w:pPr>
      <w:r w:rsidRPr="006B122C">
        <w:t xml:space="preserve">Gadījumos, kas nav paredzēti </w:t>
      </w:r>
      <w:r w:rsidR="00C91BC2" w:rsidRPr="006B122C">
        <w:t>Līgumā</w:t>
      </w:r>
      <w:r w:rsidR="00821AF1" w:rsidRPr="006B122C">
        <w:t>, Puses</w:t>
      </w:r>
      <w:r w:rsidRPr="006B122C">
        <w:t xml:space="preserve"> rīkojas saskaņā ar Latvijas Republikas normatīvajiem aktiem.</w:t>
      </w:r>
    </w:p>
    <w:p w:rsidR="00037F0F" w:rsidRPr="006B122C" w:rsidRDefault="00C91BC2" w:rsidP="006B122C">
      <w:pPr>
        <w:pStyle w:val="Krsainssarakstsizclums11"/>
        <w:numPr>
          <w:ilvl w:val="1"/>
          <w:numId w:val="10"/>
        </w:numPr>
        <w:tabs>
          <w:tab w:val="left" w:pos="0"/>
        </w:tabs>
        <w:ind w:firstLine="0"/>
        <w:jc w:val="both"/>
      </w:pPr>
      <w:r w:rsidRPr="006B122C">
        <w:t>Līgums</w:t>
      </w:r>
      <w:r w:rsidR="00037F0F" w:rsidRPr="006B122C">
        <w:t xml:space="preserve"> ir saistošs Pasūtītājam un Piegādātājam, kā arī visām trešajām personām, kas likumīgi pārņem viņu tiesības un pienākumus.</w:t>
      </w:r>
    </w:p>
    <w:p w:rsidR="00037F0F" w:rsidRPr="006B122C" w:rsidRDefault="00037F0F" w:rsidP="006B122C">
      <w:pPr>
        <w:pStyle w:val="Krsainssarakstsizclums11"/>
        <w:numPr>
          <w:ilvl w:val="1"/>
          <w:numId w:val="10"/>
        </w:numPr>
        <w:ind w:firstLine="0"/>
        <w:jc w:val="both"/>
      </w:pPr>
      <w:r w:rsidRPr="006B122C">
        <w:t>Konkursa nolikums, Piegādātāj</w:t>
      </w:r>
      <w:r w:rsidR="00F90FB6" w:rsidRPr="006B122C">
        <w:t>a</w:t>
      </w:r>
      <w:r w:rsidRPr="006B122C">
        <w:t xml:space="preserve"> iesniegtais piedāvājums Iepirkumā un visi </w:t>
      </w:r>
      <w:r w:rsidR="00C91BC2" w:rsidRPr="006B122C">
        <w:t>Līguma</w:t>
      </w:r>
      <w:r w:rsidRPr="006B122C">
        <w:t xml:space="preserve"> pielikumi un p</w:t>
      </w:r>
      <w:r w:rsidR="00821AF1" w:rsidRPr="006B122C">
        <w:t>apildus vienošanās ir saistoši Pusēm</w:t>
      </w:r>
      <w:r w:rsidRPr="006B122C">
        <w:t xml:space="preserve"> visā </w:t>
      </w:r>
      <w:r w:rsidR="00C91BC2" w:rsidRPr="006B122C">
        <w:t>Līguma</w:t>
      </w:r>
      <w:r w:rsidRPr="006B122C">
        <w:t xml:space="preserve"> darbības laikā.</w:t>
      </w:r>
    </w:p>
    <w:p w:rsidR="00037F0F" w:rsidRPr="006B122C" w:rsidRDefault="00C91BC2" w:rsidP="006B122C">
      <w:pPr>
        <w:pStyle w:val="Krsainssarakstsizclums11"/>
        <w:numPr>
          <w:ilvl w:val="1"/>
          <w:numId w:val="10"/>
        </w:numPr>
        <w:tabs>
          <w:tab w:val="left" w:pos="709"/>
        </w:tabs>
        <w:ind w:firstLine="0"/>
        <w:jc w:val="both"/>
        <w:rPr>
          <w:snapToGrid w:val="0"/>
        </w:rPr>
      </w:pPr>
      <w:r w:rsidRPr="006B122C">
        <w:rPr>
          <w:snapToGrid w:val="0"/>
        </w:rPr>
        <w:t>Līgums</w:t>
      </w:r>
      <w:r w:rsidR="00307A0B" w:rsidRPr="006B122C">
        <w:rPr>
          <w:snapToGrid w:val="0"/>
        </w:rPr>
        <w:t xml:space="preserve"> sagatavots</w:t>
      </w:r>
      <w:r w:rsidR="00D37F49">
        <w:rPr>
          <w:snapToGrid w:val="0"/>
        </w:rPr>
        <w:t xml:space="preserve"> latviešu valodā uz ___ (____</w:t>
      </w:r>
      <w:r w:rsidR="00037F0F" w:rsidRPr="006B122C">
        <w:rPr>
          <w:snapToGrid w:val="0"/>
        </w:rPr>
        <w:t xml:space="preserve">) lapām un tam noslēgšanas brīdī ir </w:t>
      </w:r>
      <w:r w:rsidR="00037F0F" w:rsidRPr="003B2325">
        <w:rPr>
          <w:snapToGrid w:val="0"/>
        </w:rPr>
        <w:t>___</w:t>
      </w:r>
      <w:r w:rsidRPr="003B2325">
        <w:rPr>
          <w:snapToGrid w:val="0"/>
        </w:rPr>
        <w:t>_</w:t>
      </w:r>
      <w:r w:rsidRPr="006B122C">
        <w:rPr>
          <w:snapToGrid w:val="0"/>
        </w:rPr>
        <w:t xml:space="preserve"> pielikumi uz </w:t>
      </w:r>
      <w:r w:rsidRPr="003B2325">
        <w:rPr>
          <w:snapToGrid w:val="0"/>
        </w:rPr>
        <w:t>_________</w:t>
      </w:r>
      <w:r w:rsidRPr="006B122C">
        <w:rPr>
          <w:snapToGrid w:val="0"/>
        </w:rPr>
        <w:t xml:space="preserve"> lapām, </w:t>
      </w:r>
      <w:r w:rsidR="00037F0F" w:rsidRPr="006B122C">
        <w:rPr>
          <w:snapToGrid w:val="0"/>
        </w:rPr>
        <w:t>divos identiskos eksemplāros, no kuriem viens glabā</w:t>
      </w:r>
      <w:r w:rsidR="00D37F49">
        <w:rPr>
          <w:snapToGrid w:val="0"/>
        </w:rPr>
        <w:t>jas pie Pasūtītāja un otrs pie p</w:t>
      </w:r>
      <w:r w:rsidR="00037F0F" w:rsidRPr="006B122C">
        <w:rPr>
          <w:snapToGrid w:val="0"/>
        </w:rPr>
        <w:t>iegādātāja</w:t>
      </w:r>
      <w:r w:rsidR="00307A0B" w:rsidRPr="006B122C">
        <w:rPr>
          <w:snapToGrid w:val="0"/>
        </w:rPr>
        <w:t>.</w:t>
      </w:r>
      <w:r w:rsidR="003C4830">
        <w:rPr>
          <w:snapToGrid w:val="0"/>
        </w:rPr>
        <w:t xml:space="preserve"> </w:t>
      </w:r>
      <w:r w:rsidR="00D00575" w:rsidRPr="006B122C">
        <w:rPr>
          <w:snapToGrid w:val="0"/>
        </w:rPr>
        <w:t>A</w:t>
      </w:r>
      <w:r w:rsidR="00037F0F" w:rsidRPr="006B122C">
        <w:rPr>
          <w:snapToGrid w:val="0"/>
        </w:rPr>
        <w:t xml:space="preserve">biem </w:t>
      </w:r>
      <w:r w:rsidRPr="006B122C">
        <w:rPr>
          <w:snapToGrid w:val="0"/>
        </w:rPr>
        <w:t>Līguma</w:t>
      </w:r>
      <w:r w:rsidR="00037F0F" w:rsidRPr="006B122C">
        <w:rPr>
          <w:snapToGrid w:val="0"/>
        </w:rPr>
        <w:t xml:space="preserve"> eksemplāriem ir vienāds juridisks spēks.</w:t>
      </w:r>
    </w:p>
    <w:p w:rsidR="00037F0F" w:rsidRPr="006B122C" w:rsidRDefault="00037F0F" w:rsidP="006B122C">
      <w:pPr>
        <w:pStyle w:val="BodyText"/>
        <w:ind w:left="360"/>
        <w:rPr>
          <w:rFonts w:ascii="Times New Roman" w:hAnsi="Times New Roman"/>
          <w:szCs w:val="24"/>
        </w:rPr>
      </w:pPr>
    </w:p>
    <w:p w:rsidR="00037F0F" w:rsidRPr="006B122C" w:rsidRDefault="00821AF1" w:rsidP="006B122C">
      <w:pPr>
        <w:pStyle w:val="BodyText2"/>
        <w:numPr>
          <w:ilvl w:val="0"/>
          <w:numId w:val="10"/>
        </w:numPr>
        <w:suppressAutoHyphens w:val="0"/>
        <w:spacing w:after="0" w:line="240" w:lineRule="auto"/>
        <w:jc w:val="center"/>
        <w:rPr>
          <w:b/>
          <w:szCs w:val="24"/>
        </w:rPr>
      </w:pPr>
      <w:r w:rsidRPr="006B122C">
        <w:rPr>
          <w:b/>
          <w:szCs w:val="24"/>
        </w:rPr>
        <w:t>Pušu</w:t>
      </w:r>
      <w:r w:rsidR="00246814">
        <w:rPr>
          <w:b/>
          <w:szCs w:val="24"/>
        </w:rPr>
        <w:t xml:space="preserve"> -+</w:t>
      </w:r>
      <w:r w:rsidR="00037F0F" w:rsidRPr="006B122C">
        <w:rPr>
          <w:b/>
          <w:szCs w:val="24"/>
        </w:rPr>
        <w:t>paraksti</w:t>
      </w:r>
    </w:p>
    <w:p w:rsidR="00037F0F" w:rsidRPr="006B122C" w:rsidRDefault="00037F0F" w:rsidP="006B122C">
      <w:pPr>
        <w:pStyle w:val="Heading1"/>
        <w:ind w:left="360"/>
        <w:rPr>
          <w:rFonts w:ascii="Times New Roman" w:hAnsi="Times New Roman"/>
          <w:sz w:val="24"/>
          <w:szCs w:val="24"/>
        </w:rPr>
      </w:pPr>
    </w:p>
    <w:tbl>
      <w:tblPr>
        <w:tblW w:w="9322" w:type="dxa"/>
        <w:tblLayout w:type="fixed"/>
        <w:tblLook w:val="0000" w:firstRow="0" w:lastRow="0" w:firstColumn="0" w:lastColumn="0" w:noHBand="0" w:noVBand="0"/>
      </w:tblPr>
      <w:tblGrid>
        <w:gridCol w:w="4644"/>
        <w:gridCol w:w="4678"/>
      </w:tblGrid>
      <w:tr w:rsidR="00037F0F" w:rsidRPr="006B122C" w:rsidTr="00D371DC">
        <w:tc>
          <w:tcPr>
            <w:tcW w:w="4644" w:type="dxa"/>
          </w:tcPr>
          <w:p w:rsidR="00037F0F" w:rsidRPr="006B122C" w:rsidRDefault="00037F0F" w:rsidP="006B122C">
            <w:pPr>
              <w:tabs>
                <w:tab w:val="left" w:pos="709"/>
              </w:tabs>
              <w:ind w:left="360"/>
              <w:rPr>
                <w:b/>
                <w:szCs w:val="24"/>
              </w:rPr>
            </w:pPr>
            <w:r w:rsidRPr="006B122C">
              <w:rPr>
                <w:b/>
                <w:szCs w:val="24"/>
              </w:rPr>
              <w:t xml:space="preserve">Pasūtītājs: </w:t>
            </w:r>
          </w:p>
        </w:tc>
        <w:tc>
          <w:tcPr>
            <w:tcW w:w="4678" w:type="dxa"/>
          </w:tcPr>
          <w:p w:rsidR="00037F0F" w:rsidRPr="006B122C" w:rsidRDefault="00037F0F" w:rsidP="006B122C">
            <w:pPr>
              <w:ind w:left="360"/>
              <w:rPr>
                <w:b/>
                <w:szCs w:val="24"/>
              </w:rPr>
            </w:pPr>
            <w:r w:rsidRPr="006B122C">
              <w:rPr>
                <w:b/>
                <w:szCs w:val="24"/>
              </w:rPr>
              <w:t>Piegādātājs:</w:t>
            </w:r>
          </w:p>
        </w:tc>
      </w:tr>
      <w:tr w:rsidR="00037F0F" w:rsidRPr="006B122C" w:rsidTr="00D371DC">
        <w:tc>
          <w:tcPr>
            <w:tcW w:w="4644" w:type="dxa"/>
          </w:tcPr>
          <w:p w:rsidR="00037F0F" w:rsidRPr="006B122C" w:rsidRDefault="00037F0F" w:rsidP="006B122C">
            <w:pPr>
              <w:ind w:left="360"/>
              <w:rPr>
                <w:szCs w:val="24"/>
              </w:rPr>
            </w:pPr>
          </w:p>
        </w:tc>
        <w:tc>
          <w:tcPr>
            <w:tcW w:w="4678" w:type="dxa"/>
          </w:tcPr>
          <w:p w:rsidR="00037F0F" w:rsidRPr="006B122C" w:rsidRDefault="00037F0F" w:rsidP="006B122C">
            <w:pPr>
              <w:ind w:left="360"/>
              <w:rPr>
                <w:szCs w:val="24"/>
              </w:rPr>
            </w:pPr>
          </w:p>
        </w:tc>
      </w:tr>
      <w:tr w:rsidR="00037F0F" w:rsidRPr="006B122C" w:rsidTr="00D371DC">
        <w:tc>
          <w:tcPr>
            <w:tcW w:w="4644" w:type="dxa"/>
          </w:tcPr>
          <w:p w:rsidR="00037F0F" w:rsidRPr="006B122C" w:rsidRDefault="00037F0F" w:rsidP="006B122C">
            <w:pPr>
              <w:ind w:left="360"/>
              <w:rPr>
                <w:szCs w:val="24"/>
              </w:rPr>
            </w:pPr>
          </w:p>
        </w:tc>
        <w:tc>
          <w:tcPr>
            <w:tcW w:w="4678" w:type="dxa"/>
          </w:tcPr>
          <w:p w:rsidR="00037F0F" w:rsidRPr="006B122C" w:rsidRDefault="00037F0F" w:rsidP="006B122C">
            <w:pPr>
              <w:ind w:left="360"/>
              <w:rPr>
                <w:szCs w:val="24"/>
              </w:rPr>
            </w:pPr>
          </w:p>
        </w:tc>
      </w:tr>
      <w:tr w:rsidR="00037F0F" w:rsidRPr="006B122C" w:rsidTr="00D371DC">
        <w:tc>
          <w:tcPr>
            <w:tcW w:w="4644" w:type="dxa"/>
          </w:tcPr>
          <w:p w:rsidR="00037F0F" w:rsidRPr="006B122C" w:rsidRDefault="00037F0F" w:rsidP="006B122C">
            <w:pPr>
              <w:ind w:left="360"/>
              <w:rPr>
                <w:szCs w:val="24"/>
              </w:rPr>
            </w:pPr>
          </w:p>
        </w:tc>
        <w:tc>
          <w:tcPr>
            <w:tcW w:w="4678" w:type="dxa"/>
          </w:tcPr>
          <w:p w:rsidR="00037F0F" w:rsidRPr="006B122C" w:rsidRDefault="00037F0F" w:rsidP="006B122C">
            <w:pPr>
              <w:ind w:left="360"/>
              <w:jc w:val="center"/>
              <w:rPr>
                <w:szCs w:val="24"/>
              </w:rPr>
            </w:pPr>
          </w:p>
        </w:tc>
      </w:tr>
      <w:tr w:rsidR="00037F0F" w:rsidRPr="006B122C" w:rsidTr="00D371DC">
        <w:tc>
          <w:tcPr>
            <w:tcW w:w="4644" w:type="dxa"/>
          </w:tcPr>
          <w:p w:rsidR="00037F0F" w:rsidRPr="006B122C" w:rsidRDefault="00037F0F" w:rsidP="006B122C">
            <w:pPr>
              <w:ind w:left="360"/>
              <w:rPr>
                <w:szCs w:val="24"/>
              </w:rPr>
            </w:pPr>
            <w:r w:rsidRPr="006B122C">
              <w:rPr>
                <w:szCs w:val="24"/>
              </w:rPr>
              <w:t>__________________________</w:t>
            </w:r>
          </w:p>
          <w:p w:rsidR="00037F0F" w:rsidRPr="006B122C" w:rsidRDefault="00037F0F" w:rsidP="006B122C">
            <w:pPr>
              <w:ind w:left="360"/>
              <w:rPr>
                <w:szCs w:val="24"/>
              </w:rPr>
            </w:pPr>
            <w:r w:rsidRPr="006B122C">
              <w:rPr>
                <w:szCs w:val="24"/>
              </w:rPr>
              <w:t>//</w:t>
            </w:r>
          </w:p>
        </w:tc>
        <w:tc>
          <w:tcPr>
            <w:tcW w:w="4678" w:type="dxa"/>
          </w:tcPr>
          <w:p w:rsidR="00037F0F" w:rsidRPr="006B122C" w:rsidRDefault="00037F0F" w:rsidP="006B122C">
            <w:pPr>
              <w:ind w:left="360"/>
              <w:rPr>
                <w:szCs w:val="24"/>
              </w:rPr>
            </w:pPr>
            <w:r w:rsidRPr="006B122C">
              <w:rPr>
                <w:szCs w:val="24"/>
              </w:rPr>
              <w:t>___________________________</w:t>
            </w:r>
          </w:p>
          <w:p w:rsidR="00037F0F" w:rsidRPr="006B122C" w:rsidRDefault="00037F0F" w:rsidP="006B122C">
            <w:pPr>
              <w:ind w:left="360"/>
              <w:rPr>
                <w:szCs w:val="24"/>
              </w:rPr>
            </w:pPr>
            <w:r w:rsidRPr="006B122C">
              <w:rPr>
                <w:szCs w:val="24"/>
              </w:rPr>
              <w:t>//</w:t>
            </w:r>
          </w:p>
          <w:p w:rsidR="00037F0F" w:rsidRPr="006B122C" w:rsidRDefault="00037F0F" w:rsidP="006B122C">
            <w:pPr>
              <w:ind w:left="360"/>
              <w:rPr>
                <w:szCs w:val="24"/>
              </w:rPr>
            </w:pPr>
          </w:p>
        </w:tc>
      </w:tr>
    </w:tbl>
    <w:p w:rsidR="00037F0F" w:rsidRPr="006B122C" w:rsidRDefault="00037F0F" w:rsidP="006B122C">
      <w:pPr>
        <w:ind w:left="360"/>
        <w:rPr>
          <w:szCs w:val="24"/>
        </w:rPr>
      </w:pPr>
    </w:p>
    <w:sectPr w:rsidR="00037F0F" w:rsidRPr="006B122C" w:rsidSect="00BE10C3">
      <w:footerReference w:type="default" r:id="rId18"/>
      <w:footnotePr>
        <w:pos w:val="beneathText"/>
      </w:footnotePr>
      <w:pgSz w:w="11905" w:h="16837"/>
      <w:pgMar w:top="1440" w:right="1015" w:bottom="1440" w:left="160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DB" w:rsidRDefault="007A3DDB" w:rsidP="00D93290">
      <w:r>
        <w:separator/>
      </w:r>
    </w:p>
  </w:endnote>
  <w:endnote w:type="continuationSeparator" w:id="0">
    <w:p w:rsidR="007A3DDB" w:rsidRDefault="007A3DDB" w:rsidP="00D9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ragmatica Condense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96650"/>
      <w:docPartObj>
        <w:docPartGallery w:val="Page Numbers (Bottom of Page)"/>
        <w:docPartUnique/>
      </w:docPartObj>
    </w:sdtPr>
    <w:sdtEndPr/>
    <w:sdtContent>
      <w:p w:rsidR="003C4830" w:rsidRDefault="003C4830">
        <w:pPr>
          <w:pStyle w:val="Footer"/>
          <w:jc w:val="center"/>
        </w:pPr>
        <w:r>
          <w:fldChar w:fldCharType="begin"/>
        </w:r>
        <w:r>
          <w:instrText>PAGE   \* MERGEFORMAT</w:instrText>
        </w:r>
        <w:r>
          <w:fldChar w:fldCharType="separate"/>
        </w:r>
        <w:r w:rsidR="00BD52A2">
          <w:rPr>
            <w:noProof/>
          </w:rPr>
          <w:t>1</w:t>
        </w:r>
        <w:r>
          <w:rPr>
            <w:noProof/>
          </w:rPr>
          <w:fldChar w:fldCharType="end"/>
        </w:r>
      </w:p>
    </w:sdtContent>
  </w:sdt>
  <w:p w:rsidR="003C4830" w:rsidRDefault="003C4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DB" w:rsidRDefault="007A3DDB" w:rsidP="00D93290">
      <w:r>
        <w:separator/>
      </w:r>
    </w:p>
  </w:footnote>
  <w:footnote w:type="continuationSeparator" w:id="0">
    <w:p w:rsidR="007A3DDB" w:rsidRDefault="007A3DDB" w:rsidP="00D93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420" w:hanging="420"/>
      </w:pPr>
    </w:lvl>
    <w:lvl w:ilvl="1">
      <w:start w:val="1"/>
      <w:numFmt w:val="decimal"/>
      <w:suff w:val="nothing"/>
      <w:lvlText w:val="%1.%2."/>
      <w:lvlJc w:val="left"/>
      <w:pPr>
        <w:ind w:left="704" w:hanging="420"/>
      </w:pPr>
    </w:lvl>
    <w:lvl w:ilvl="2">
      <w:start w:val="1"/>
      <w:numFmt w:val="decimal"/>
      <w:suff w:val="nothing"/>
      <w:lvlText w:val="%1.%2.%3."/>
      <w:lvlJc w:val="left"/>
      <w:pPr>
        <w:ind w:left="1440" w:hanging="720"/>
      </w:pPr>
    </w:lvl>
    <w:lvl w:ilvl="3">
      <w:start w:val="1"/>
      <w:numFmt w:val="decimal"/>
      <w:suff w:val="nothing"/>
      <w:lvlText w:val="%1.%2.%3.%4."/>
      <w:lvlJc w:val="left"/>
      <w:pPr>
        <w:ind w:left="1800" w:hanging="720"/>
      </w:pPr>
    </w:lvl>
    <w:lvl w:ilvl="4">
      <w:start w:val="1"/>
      <w:numFmt w:val="decimal"/>
      <w:suff w:val="nothing"/>
      <w:lvlText w:val="%1.%2.%3.%4.%5."/>
      <w:lvlJc w:val="left"/>
      <w:pPr>
        <w:ind w:left="2520" w:hanging="1080"/>
      </w:pPr>
    </w:lvl>
    <w:lvl w:ilvl="5">
      <w:start w:val="1"/>
      <w:numFmt w:val="decimal"/>
      <w:suff w:val="nothing"/>
      <w:lvlText w:val="%1.%2.%3.%4.%5.%6."/>
      <w:lvlJc w:val="left"/>
      <w:pPr>
        <w:ind w:left="2880" w:hanging="1080"/>
      </w:pPr>
    </w:lvl>
    <w:lvl w:ilvl="6">
      <w:start w:val="1"/>
      <w:numFmt w:val="decimal"/>
      <w:suff w:val="nothing"/>
      <w:lvlText w:val="%1.%2.%3.%4.%5.%6.%7."/>
      <w:lvlJc w:val="left"/>
      <w:pPr>
        <w:ind w:left="3600" w:hanging="1440"/>
      </w:pPr>
    </w:lvl>
    <w:lvl w:ilvl="7">
      <w:start w:val="1"/>
      <w:numFmt w:val="decimal"/>
      <w:suff w:val="nothing"/>
      <w:lvlText w:val="%1.%2.%3.%4.%5.%6.%7.%8."/>
      <w:lvlJc w:val="left"/>
      <w:pPr>
        <w:ind w:left="3960" w:hanging="1440"/>
      </w:pPr>
    </w:lvl>
    <w:lvl w:ilvl="8">
      <w:start w:val="1"/>
      <w:numFmt w:val="decimal"/>
      <w:suff w:val="nothing"/>
      <w:lvlText w:val="%1.%2.%3.%4.%5.%6.%7.%8.%9."/>
      <w:lvlJc w:val="left"/>
      <w:pPr>
        <w:ind w:left="4680" w:hanging="1800"/>
      </w:pPr>
    </w:lvl>
  </w:abstractNum>
  <w:abstractNum w:abstractNumId="1">
    <w:nsid w:val="00000002"/>
    <w:multiLevelType w:val="multilevel"/>
    <w:tmpl w:val="00000002"/>
    <w:name w:val="WW8Num2"/>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2">
    <w:nsid w:val="00000003"/>
    <w:multiLevelType w:val="multilevel"/>
    <w:tmpl w:val="00000003"/>
    <w:name w:val="WW8Num3"/>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3">
    <w:nsid w:val="00000004"/>
    <w:multiLevelType w:val="multilevel"/>
    <w:tmpl w:val="00000004"/>
    <w:name w:val="WW8Num5"/>
    <w:lvl w:ilvl="0">
      <w:start w:val="1"/>
      <w:numFmt w:val="bullet"/>
      <w:suff w:val="nothing"/>
      <w:lvlText w:val=""/>
      <w:lvlJc w:val="left"/>
      <w:pPr>
        <w:ind w:left="1080" w:hanging="360"/>
      </w:pPr>
      <w:rPr>
        <w:rFonts w:ascii="Symbol" w:hAnsi="Symbol"/>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4">
    <w:nsid w:val="00000005"/>
    <w:multiLevelType w:val="multilevel"/>
    <w:tmpl w:val="00000005"/>
    <w:name w:val="WW8Num6"/>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5">
    <w:nsid w:val="011F3187"/>
    <w:multiLevelType w:val="hybridMultilevel"/>
    <w:tmpl w:val="956E0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1402D19"/>
    <w:multiLevelType w:val="hybridMultilevel"/>
    <w:tmpl w:val="A4CEFA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018D19E7"/>
    <w:multiLevelType w:val="hybridMultilevel"/>
    <w:tmpl w:val="C66A7B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21D46B1"/>
    <w:multiLevelType w:val="hybridMultilevel"/>
    <w:tmpl w:val="70E47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3FF08B4"/>
    <w:multiLevelType w:val="multilevel"/>
    <w:tmpl w:val="055E4E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DA22B0"/>
    <w:multiLevelType w:val="hybridMultilevel"/>
    <w:tmpl w:val="C5307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5DA2778"/>
    <w:multiLevelType w:val="multilevel"/>
    <w:tmpl w:val="EAD44D40"/>
    <w:lvl w:ilvl="0">
      <w:start w:val="4"/>
      <w:numFmt w:val="decimal"/>
      <w:lvlText w:val="%1."/>
      <w:lvlJc w:val="left"/>
      <w:pPr>
        <w:ind w:left="0" w:firstLine="0"/>
      </w:pPr>
      <w:rPr>
        <w:rFonts w:ascii="Times New Roman" w:hAnsi="Times New Roman" w:cs="Times New Roman"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0FA7A90"/>
    <w:multiLevelType w:val="hybridMultilevel"/>
    <w:tmpl w:val="932226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3D0455B"/>
    <w:multiLevelType w:val="multilevel"/>
    <w:tmpl w:val="E71A53EA"/>
    <w:lvl w:ilvl="0">
      <w:start w:val="3"/>
      <w:numFmt w:val="decimal"/>
      <w:lvlText w:val="%1."/>
      <w:legacy w:legacy="1" w:legacySpace="0" w:legacyIndent="360"/>
      <w:lvlJc w:val="left"/>
      <w:rPr>
        <w:rFonts w:ascii="Times New Roman" w:hAnsi="Times New Roman" w:cs="Times New Roman"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4A40A58"/>
    <w:multiLevelType w:val="multilevel"/>
    <w:tmpl w:val="D4BCB528"/>
    <w:lvl w:ilvl="0">
      <w:start w:val="1"/>
      <w:numFmt w:val="upperRoman"/>
      <w:lvlText w:val="%1."/>
      <w:lvlJc w:val="left"/>
      <w:pPr>
        <w:ind w:left="1080" w:hanging="720"/>
      </w:pPr>
      <w:rPr>
        <w:rFonts w:hint="default"/>
      </w:rPr>
    </w:lvl>
    <w:lvl w:ilvl="1">
      <w:start w:val="9"/>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658700D"/>
    <w:multiLevelType w:val="hybridMultilevel"/>
    <w:tmpl w:val="778004BC"/>
    <w:lvl w:ilvl="0" w:tplc="E8A6CD1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66B30B6"/>
    <w:multiLevelType w:val="multilevel"/>
    <w:tmpl w:val="6FE2A63C"/>
    <w:lvl w:ilvl="0">
      <w:start w:val="3"/>
      <w:numFmt w:val="decimal"/>
      <w:lvlText w:val="%1."/>
      <w:lvlJc w:val="left"/>
      <w:pPr>
        <w:ind w:left="720" w:hanging="720"/>
      </w:pPr>
      <w:rPr>
        <w:rFonts w:hint="default"/>
      </w:rPr>
    </w:lvl>
    <w:lvl w:ilvl="1">
      <w:start w:val="6"/>
      <w:numFmt w:val="decimal"/>
      <w:lvlText w:val="%1.%2."/>
      <w:lvlJc w:val="left"/>
      <w:pPr>
        <w:ind w:left="984" w:hanging="720"/>
      </w:pPr>
      <w:rPr>
        <w:rFonts w:hint="default"/>
        <w:b w:val="0"/>
      </w:rPr>
    </w:lvl>
    <w:lvl w:ilvl="2">
      <w:start w:val="2"/>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17">
    <w:nsid w:val="1AA444A9"/>
    <w:multiLevelType w:val="hybridMultilevel"/>
    <w:tmpl w:val="7F4CF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AE44B47"/>
    <w:multiLevelType w:val="multilevel"/>
    <w:tmpl w:val="46A0F53E"/>
    <w:lvl w:ilvl="0">
      <w:start w:val="3"/>
      <w:numFmt w:val="decimal"/>
      <w:lvlText w:val="%1."/>
      <w:lvlJc w:val="left"/>
      <w:pPr>
        <w:ind w:left="3002"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0CC7B9C"/>
    <w:multiLevelType w:val="hybridMultilevel"/>
    <w:tmpl w:val="A4642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19E532F"/>
    <w:multiLevelType w:val="multilevel"/>
    <w:tmpl w:val="75BA042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8102578"/>
    <w:multiLevelType w:val="hybridMultilevel"/>
    <w:tmpl w:val="450E81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28841BBF"/>
    <w:multiLevelType w:val="hybridMultilevel"/>
    <w:tmpl w:val="6C00B664"/>
    <w:lvl w:ilvl="0" w:tplc="9014D14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3">
    <w:nsid w:val="2EC6211F"/>
    <w:multiLevelType w:val="hybridMultilevel"/>
    <w:tmpl w:val="CC3A7F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2B91C6A"/>
    <w:multiLevelType w:val="hybridMultilevel"/>
    <w:tmpl w:val="A9022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50B1D99"/>
    <w:multiLevelType w:val="hybridMultilevel"/>
    <w:tmpl w:val="3CDE9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55366F9"/>
    <w:multiLevelType w:val="hybridMultilevel"/>
    <w:tmpl w:val="64184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EF04096"/>
    <w:multiLevelType w:val="hybridMultilevel"/>
    <w:tmpl w:val="DA7C5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F3C2F66"/>
    <w:multiLevelType w:val="hybridMultilevel"/>
    <w:tmpl w:val="4BC8C78E"/>
    <w:lvl w:ilvl="0" w:tplc="2096928A">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2EB02B5"/>
    <w:multiLevelType w:val="hybridMultilevel"/>
    <w:tmpl w:val="133076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4AC246C7"/>
    <w:multiLevelType w:val="hybridMultilevel"/>
    <w:tmpl w:val="AE94D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AE57C2F"/>
    <w:multiLevelType w:val="hybridMultilevel"/>
    <w:tmpl w:val="B03C81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B3B6C8C"/>
    <w:multiLevelType w:val="multilevel"/>
    <w:tmpl w:val="2A3A78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52608"/>
    <w:multiLevelType w:val="hybridMultilevel"/>
    <w:tmpl w:val="9A5668A2"/>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35">
    <w:nsid w:val="50883715"/>
    <w:multiLevelType w:val="hybridMultilevel"/>
    <w:tmpl w:val="D24064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52C33830"/>
    <w:multiLevelType w:val="hybridMultilevel"/>
    <w:tmpl w:val="835CE5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5843573D"/>
    <w:multiLevelType w:val="hybridMultilevel"/>
    <w:tmpl w:val="20027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9E43D21"/>
    <w:multiLevelType w:val="hybridMultilevel"/>
    <w:tmpl w:val="190AE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A721633"/>
    <w:multiLevelType w:val="hybridMultilevel"/>
    <w:tmpl w:val="B3C65C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CEF124C"/>
    <w:multiLevelType w:val="hybridMultilevel"/>
    <w:tmpl w:val="D138D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FD66AB8"/>
    <w:multiLevelType w:val="hybridMultilevel"/>
    <w:tmpl w:val="A900ED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19C57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CF1C5A"/>
    <w:multiLevelType w:val="hybridMultilevel"/>
    <w:tmpl w:val="B4EE9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21504C8"/>
    <w:multiLevelType w:val="hybridMultilevel"/>
    <w:tmpl w:val="3438AE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6977E78"/>
    <w:multiLevelType w:val="hybridMultilevel"/>
    <w:tmpl w:val="066474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nsid w:val="6B777EF6"/>
    <w:multiLevelType w:val="multilevel"/>
    <w:tmpl w:val="73A645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4F35EC"/>
    <w:multiLevelType w:val="hybridMultilevel"/>
    <w:tmpl w:val="128AA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1564417"/>
    <w:multiLevelType w:val="multilevel"/>
    <w:tmpl w:val="1C5A18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6766072"/>
    <w:multiLevelType w:val="multilevel"/>
    <w:tmpl w:val="7376E1B4"/>
    <w:lvl w:ilvl="0">
      <w:start w:val="2"/>
      <w:numFmt w:val="decimal"/>
      <w:lvlText w:val="%1."/>
      <w:legacy w:legacy="1" w:legacySpace="0" w:legacyIndent="360"/>
      <w:lvlJc w:val="left"/>
      <w:rPr>
        <w:rFonts w:ascii="Times New Roman" w:hAnsi="Times New Roman" w:cs="Times New Roman" w:hint="default"/>
        <w:b/>
      </w:rPr>
    </w:lvl>
    <w:lvl w:ilvl="1">
      <w:start w:val="1"/>
      <w:numFmt w:val="decimal"/>
      <w:isLgl/>
      <w:lvlText w:val="%1.%2."/>
      <w:lvlJc w:val="left"/>
      <w:pPr>
        <w:ind w:left="100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50">
    <w:nsid w:val="798C46E8"/>
    <w:multiLevelType w:val="hybridMultilevel"/>
    <w:tmpl w:val="D60E4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CED562E"/>
    <w:multiLevelType w:val="hybridMultilevel"/>
    <w:tmpl w:val="F18E58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7CF471EE"/>
    <w:multiLevelType w:val="hybridMultilevel"/>
    <w:tmpl w:val="229AC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7F7E682C"/>
    <w:multiLevelType w:val="hybridMultilevel"/>
    <w:tmpl w:val="4704C1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46"/>
  </w:num>
  <w:num w:numId="3">
    <w:abstractNumId w:val="9"/>
  </w:num>
  <w:num w:numId="4">
    <w:abstractNumId w:val="49"/>
  </w:num>
  <w:num w:numId="5">
    <w:abstractNumId w:val="13"/>
  </w:num>
  <w:num w:numId="6">
    <w:abstractNumId w:val="19"/>
  </w:num>
  <w:num w:numId="7">
    <w:abstractNumId w:val="18"/>
  </w:num>
  <w:num w:numId="8">
    <w:abstractNumId w:val="48"/>
  </w:num>
  <w:num w:numId="9">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0"/>
  </w:num>
  <w:num w:numId="12">
    <w:abstractNumId w:val="14"/>
  </w:num>
  <w:num w:numId="13">
    <w:abstractNumId w:val="29"/>
  </w:num>
  <w:num w:numId="14">
    <w:abstractNumId w:val="34"/>
  </w:num>
  <w:num w:numId="15">
    <w:abstractNumId w:val="16"/>
  </w:num>
  <w:num w:numId="16">
    <w:abstractNumId w:val="42"/>
  </w:num>
  <w:num w:numId="17">
    <w:abstractNumId w:val="31"/>
  </w:num>
  <w:num w:numId="18">
    <w:abstractNumId w:val="32"/>
  </w:num>
  <w:num w:numId="19">
    <w:abstractNumId w:val="25"/>
  </w:num>
  <w:num w:numId="20">
    <w:abstractNumId w:val="15"/>
  </w:num>
  <w:num w:numId="21">
    <w:abstractNumId w:val="27"/>
  </w:num>
  <w:num w:numId="22">
    <w:abstractNumId w:val="22"/>
  </w:num>
  <w:num w:numId="23">
    <w:abstractNumId w:val="43"/>
  </w:num>
  <w:num w:numId="24">
    <w:abstractNumId w:val="28"/>
  </w:num>
  <w:num w:numId="25">
    <w:abstractNumId w:val="53"/>
  </w:num>
  <w:num w:numId="26">
    <w:abstractNumId w:val="41"/>
  </w:num>
  <w:num w:numId="27">
    <w:abstractNumId w:val="30"/>
  </w:num>
  <w:num w:numId="28">
    <w:abstractNumId w:val="21"/>
  </w:num>
  <w:num w:numId="29">
    <w:abstractNumId w:val="45"/>
  </w:num>
  <w:num w:numId="30">
    <w:abstractNumId w:val="6"/>
  </w:num>
  <w:num w:numId="31">
    <w:abstractNumId w:val="35"/>
  </w:num>
  <w:num w:numId="32">
    <w:abstractNumId w:val="36"/>
  </w:num>
  <w:num w:numId="33">
    <w:abstractNumId w:val="51"/>
  </w:num>
  <w:num w:numId="34">
    <w:abstractNumId w:val="47"/>
  </w:num>
  <w:num w:numId="35">
    <w:abstractNumId w:val="5"/>
  </w:num>
  <w:num w:numId="36">
    <w:abstractNumId w:val="26"/>
  </w:num>
  <w:num w:numId="37">
    <w:abstractNumId w:val="17"/>
  </w:num>
  <w:num w:numId="38">
    <w:abstractNumId w:val="40"/>
  </w:num>
  <w:num w:numId="39">
    <w:abstractNumId w:val="52"/>
  </w:num>
  <w:num w:numId="40">
    <w:abstractNumId w:val="39"/>
  </w:num>
  <w:num w:numId="41">
    <w:abstractNumId w:val="44"/>
  </w:num>
  <w:num w:numId="42">
    <w:abstractNumId w:val="10"/>
  </w:num>
  <w:num w:numId="43">
    <w:abstractNumId w:val="12"/>
  </w:num>
  <w:num w:numId="44">
    <w:abstractNumId w:val="23"/>
  </w:num>
  <w:num w:numId="45">
    <w:abstractNumId w:val="7"/>
  </w:num>
  <w:num w:numId="46">
    <w:abstractNumId w:val="50"/>
  </w:num>
  <w:num w:numId="47">
    <w:abstractNumId w:val="8"/>
  </w:num>
  <w:num w:numId="48">
    <w:abstractNumId w:val="38"/>
  </w:num>
  <w:num w:numId="49">
    <w:abstractNumId w:val="37"/>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D"/>
    <w:rsid w:val="00004A25"/>
    <w:rsid w:val="00005E09"/>
    <w:rsid w:val="00012A8B"/>
    <w:rsid w:val="00015660"/>
    <w:rsid w:val="000310C2"/>
    <w:rsid w:val="00037F0F"/>
    <w:rsid w:val="00041678"/>
    <w:rsid w:val="00050EA7"/>
    <w:rsid w:val="0006422F"/>
    <w:rsid w:val="0007723D"/>
    <w:rsid w:val="000A1B22"/>
    <w:rsid w:val="000A258D"/>
    <w:rsid w:val="000B13D6"/>
    <w:rsid w:val="000B4B6A"/>
    <w:rsid w:val="000B6177"/>
    <w:rsid w:val="000D4F76"/>
    <w:rsid w:val="000D5AFF"/>
    <w:rsid w:val="000D7B67"/>
    <w:rsid w:val="000E5E74"/>
    <w:rsid w:val="000E65D2"/>
    <w:rsid w:val="001071F5"/>
    <w:rsid w:val="00107968"/>
    <w:rsid w:val="001120DD"/>
    <w:rsid w:val="00112890"/>
    <w:rsid w:val="00127D4E"/>
    <w:rsid w:val="00144A5E"/>
    <w:rsid w:val="00154F3F"/>
    <w:rsid w:val="00157D02"/>
    <w:rsid w:val="0017209A"/>
    <w:rsid w:val="00184D26"/>
    <w:rsid w:val="00193144"/>
    <w:rsid w:val="001A2A8C"/>
    <w:rsid w:val="001A4C60"/>
    <w:rsid w:val="001A7EA7"/>
    <w:rsid w:val="001C1BAA"/>
    <w:rsid w:val="001C2640"/>
    <w:rsid w:val="001E453B"/>
    <w:rsid w:val="001F32DC"/>
    <w:rsid w:val="001F3954"/>
    <w:rsid w:val="001F6F82"/>
    <w:rsid w:val="00203740"/>
    <w:rsid w:val="00204ECC"/>
    <w:rsid w:val="00205264"/>
    <w:rsid w:val="002056E0"/>
    <w:rsid w:val="00205935"/>
    <w:rsid w:val="00211F30"/>
    <w:rsid w:val="00214A22"/>
    <w:rsid w:val="00226EB9"/>
    <w:rsid w:val="00227AC5"/>
    <w:rsid w:val="00232495"/>
    <w:rsid w:val="00232A0F"/>
    <w:rsid w:val="00237EC9"/>
    <w:rsid w:val="00241DE0"/>
    <w:rsid w:val="00243125"/>
    <w:rsid w:val="0024593B"/>
    <w:rsid w:val="00246814"/>
    <w:rsid w:val="0024732A"/>
    <w:rsid w:val="00250C3C"/>
    <w:rsid w:val="002526F1"/>
    <w:rsid w:val="002569A7"/>
    <w:rsid w:val="00260F5A"/>
    <w:rsid w:val="00270610"/>
    <w:rsid w:val="0027063F"/>
    <w:rsid w:val="00272FBF"/>
    <w:rsid w:val="002851D9"/>
    <w:rsid w:val="00292C99"/>
    <w:rsid w:val="00297954"/>
    <w:rsid w:val="002A7862"/>
    <w:rsid w:val="002C248E"/>
    <w:rsid w:val="002C70BD"/>
    <w:rsid w:val="002D49D6"/>
    <w:rsid w:val="002E3AAE"/>
    <w:rsid w:val="002E5147"/>
    <w:rsid w:val="002E660F"/>
    <w:rsid w:val="002F5F7E"/>
    <w:rsid w:val="002F6AD3"/>
    <w:rsid w:val="002F77F9"/>
    <w:rsid w:val="002F7AD6"/>
    <w:rsid w:val="0030126E"/>
    <w:rsid w:val="003048CD"/>
    <w:rsid w:val="00307A0B"/>
    <w:rsid w:val="0032058D"/>
    <w:rsid w:val="003220F2"/>
    <w:rsid w:val="00343043"/>
    <w:rsid w:val="00346381"/>
    <w:rsid w:val="00350E9F"/>
    <w:rsid w:val="003511DD"/>
    <w:rsid w:val="00351B16"/>
    <w:rsid w:val="003562A6"/>
    <w:rsid w:val="00357099"/>
    <w:rsid w:val="00375268"/>
    <w:rsid w:val="003752C4"/>
    <w:rsid w:val="00380290"/>
    <w:rsid w:val="003929D6"/>
    <w:rsid w:val="00393187"/>
    <w:rsid w:val="00395866"/>
    <w:rsid w:val="003B2325"/>
    <w:rsid w:val="003B3A20"/>
    <w:rsid w:val="003C347A"/>
    <w:rsid w:val="003C374C"/>
    <w:rsid w:val="003C4830"/>
    <w:rsid w:val="003C4A89"/>
    <w:rsid w:val="003D0A97"/>
    <w:rsid w:val="003D5E53"/>
    <w:rsid w:val="003E6AB5"/>
    <w:rsid w:val="003F127C"/>
    <w:rsid w:val="004027AB"/>
    <w:rsid w:val="004072B8"/>
    <w:rsid w:val="004134D7"/>
    <w:rsid w:val="004176BE"/>
    <w:rsid w:val="0042660E"/>
    <w:rsid w:val="00433661"/>
    <w:rsid w:val="00450189"/>
    <w:rsid w:val="00457E1D"/>
    <w:rsid w:val="004617E6"/>
    <w:rsid w:val="00461800"/>
    <w:rsid w:val="00465471"/>
    <w:rsid w:val="00465E78"/>
    <w:rsid w:val="00471B03"/>
    <w:rsid w:val="00473AA0"/>
    <w:rsid w:val="004757B2"/>
    <w:rsid w:val="004760CC"/>
    <w:rsid w:val="0047680A"/>
    <w:rsid w:val="00482D5A"/>
    <w:rsid w:val="00487986"/>
    <w:rsid w:val="004948DC"/>
    <w:rsid w:val="00495BF5"/>
    <w:rsid w:val="004A67B0"/>
    <w:rsid w:val="004A7439"/>
    <w:rsid w:val="004B0E15"/>
    <w:rsid w:val="004B2F83"/>
    <w:rsid w:val="004B4599"/>
    <w:rsid w:val="004B4A57"/>
    <w:rsid w:val="004B4B0B"/>
    <w:rsid w:val="004C0592"/>
    <w:rsid w:val="004C0DEC"/>
    <w:rsid w:val="004C3A5E"/>
    <w:rsid w:val="004C6DF1"/>
    <w:rsid w:val="004D12E8"/>
    <w:rsid w:val="004D1789"/>
    <w:rsid w:val="004D65F7"/>
    <w:rsid w:val="004D66DD"/>
    <w:rsid w:val="004E09B6"/>
    <w:rsid w:val="005166EA"/>
    <w:rsid w:val="00516A8B"/>
    <w:rsid w:val="00516E6A"/>
    <w:rsid w:val="00520CB5"/>
    <w:rsid w:val="00526A78"/>
    <w:rsid w:val="0052732C"/>
    <w:rsid w:val="00543F23"/>
    <w:rsid w:val="00544156"/>
    <w:rsid w:val="00546F71"/>
    <w:rsid w:val="00550FD6"/>
    <w:rsid w:val="005547A8"/>
    <w:rsid w:val="00557909"/>
    <w:rsid w:val="005840CF"/>
    <w:rsid w:val="00595EA4"/>
    <w:rsid w:val="005A6906"/>
    <w:rsid w:val="005C15CF"/>
    <w:rsid w:val="005C2CF7"/>
    <w:rsid w:val="005C2E20"/>
    <w:rsid w:val="005C6975"/>
    <w:rsid w:val="005E1151"/>
    <w:rsid w:val="006055EA"/>
    <w:rsid w:val="00612A71"/>
    <w:rsid w:val="00612E85"/>
    <w:rsid w:val="00616F90"/>
    <w:rsid w:val="006340E0"/>
    <w:rsid w:val="006445A2"/>
    <w:rsid w:val="0064614A"/>
    <w:rsid w:val="006712C2"/>
    <w:rsid w:val="006714C1"/>
    <w:rsid w:val="0067453D"/>
    <w:rsid w:val="0069417C"/>
    <w:rsid w:val="006B122C"/>
    <w:rsid w:val="006C17C0"/>
    <w:rsid w:val="006C45AB"/>
    <w:rsid w:val="006D19CC"/>
    <w:rsid w:val="006D7951"/>
    <w:rsid w:val="006E11B0"/>
    <w:rsid w:val="006E151E"/>
    <w:rsid w:val="006E1D44"/>
    <w:rsid w:val="006E26F4"/>
    <w:rsid w:val="006E6524"/>
    <w:rsid w:val="006F0B70"/>
    <w:rsid w:val="006F1385"/>
    <w:rsid w:val="0070077D"/>
    <w:rsid w:val="00701C08"/>
    <w:rsid w:val="007079DF"/>
    <w:rsid w:val="0072143A"/>
    <w:rsid w:val="00721975"/>
    <w:rsid w:val="00723188"/>
    <w:rsid w:val="00726F65"/>
    <w:rsid w:val="007321AB"/>
    <w:rsid w:val="00732699"/>
    <w:rsid w:val="00736A08"/>
    <w:rsid w:val="00737C30"/>
    <w:rsid w:val="00742C81"/>
    <w:rsid w:val="007560AF"/>
    <w:rsid w:val="00757BDF"/>
    <w:rsid w:val="007667D3"/>
    <w:rsid w:val="00766DE1"/>
    <w:rsid w:val="00780717"/>
    <w:rsid w:val="0078102F"/>
    <w:rsid w:val="007810FD"/>
    <w:rsid w:val="00782018"/>
    <w:rsid w:val="007925BB"/>
    <w:rsid w:val="007935C1"/>
    <w:rsid w:val="0079589C"/>
    <w:rsid w:val="007A3DDB"/>
    <w:rsid w:val="007C04E7"/>
    <w:rsid w:val="007D0F2F"/>
    <w:rsid w:val="007D7444"/>
    <w:rsid w:val="007E5F3B"/>
    <w:rsid w:val="007F0DC1"/>
    <w:rsid w:val="007F0E99"/>
    <w:rsid w:val="007F5D3A"/>
    <w:rsid w:val="00801A18"/>
    <w:rsid w:val="00803210"/>
    <w:rsid w:val="00807B85"/>
    <w:rsid w:val="008110AE"/>
    <w:rsid w:val="00814F2E"/>
    <w:rsid w:val="00821AF1"/>
    <w:rsid w:val="00830374"/>
    <w:rsid w:val="00834B9F"/>
    <w:rsid w:val="00851F44"/>
    <w:rsid w:val="00855994"/>
    <w:rsid w:val="00860461"/>
    <w:rsid w:val="00860B63"/>
    <w:rsid w:val="00865EDB"/>
    <w:rsid w:val="008705DA"/>
    <w:rsid w:val="008736DE"/>
    <w:rsid w:val="008748B3"/>
    <w:rsid w:val="008939BE"/>
    <w:rsid w:val="00895347"/>
    <w:rsid w:val="008A1366"/>
    <w:rsid w:val="008A17D4"/>
    <w:rsid w:val="008A6251"/>
    <w:rsid w:val="008E1D33"/>
    <w:rsid w:val="008E5E80"/>
    <w:rsid w:val="008F06E1"/>
    <w:rsid w:val="008F31BF"/>
    <w:rsid w:val="008F3EFF"/>
    <w:rsid w:val="008F4DB1"/>
    <w:rsid w:val="009063A3"/>
    <w:rsid w:val="009100C5"/>
    <w:rsid w:val="0091247B"/>
    <w:rsid w:val="00924CB0"/>
    <w:rsid w:val="009478D8"/>
    <w:rsid w:val="009551D5"/>
    <w:rsid w:val="00961540"/>
    <w:rsid w:val="00970B8B"/>
    <w:rsid w:val="009777A4"/>
    <w:rsid w:val="00996965"/>
    <w:rsid w:val="009A0B38"/>
    <w:rsid w:val="009B42AF"/>
    <w:rsid w:val="009B528E"/>
    <w:rsid w:val="009C2C61"/>
    <w:rsid w:val="009D43A0"/>
    <w:rsid w:val="009D4B6B"/>
    <w:rsid w:val="009E435F"/>
    <w:rsid w:val="009F1D55"/>
    <w:rsid w:val="009F3F38"/>
    <w:rsid w:val="009F56C6"/>
    <w:rsid w:val="00A0522E"/>
    <w:rsid w:val="00A05B75"/>
    <w:rsid w:val="00A10F9B"/>
    <w:rsid w:val="00A12994"/>
    <w:rsid w:val="00A14475"/>
    <w:rsid w:val="00A16355"/>
    <w:rsid w:val="00A202BF"/>
    <w:rsid w:val="00A23872"/>
    <w:rsid w:val="00A42744"/>
    <w:rsid w:val="00A42E3A"/>
    <w:rsid w:val="00A4634C"/>
    <w:rsid w:val="00A71AF4"/>
    <w:rsid w:val="00A76687"/>
    <w:rsid w:val="00A807B9"/>
    <w:rsid w:val="00A8144D"/>
    <w:rsid w:val="00A92087"/>
    <w:rsid w:val="00AA095B"/>
    <w:rsid w:val="00AA192C"/>
    <w:rsid w:val="00AA6FCC"/>
    <w:rsid w:val="00AA7265"/>
    <w:rsid w:val="00AA7CDF"/>
    <w:rsid w:val="00AB0D57"/>
    <w:rsid w:val="00AB225B"/>
    <w:rsid w:val="00AE23B8"/>
    <w:rsid w:val="00AE4BDC"/>
    <w:rsid w:val="00B06437"/>
    <w:rsid w:val="00B06A60"/>
    <w:rsid w:val="00B07888"/>
    <w:rsid w:val="00B128F4"/>
    <w:rsid w:val="00B1562D"/>
    <w:rsid w:val="00B16462"/>
    <w:rsid w:val="00B205BD"/>
    <w:rsid w:val="00B3393B"/>
    <w:rsid w:val="00B36781"/>
    <w:rsid w:val="00B3797C"/>
    <w:rsid w:val="00B50F33"/>
    <w:rsid w:val="00B5221E"/>
    <w:rsid w:val="00B70486"/>
    <w:rsid w:val="00B771CD"/>
    <w:rsid w:val="00B807F1"/>
    <w:rsid w:val="00B86D61"/>
    <w:rsid w:val="00B91C3C"/>
    <w:rsid w:val="00B96951"/>
    <w:rsid w:val="00B97004"/>
    <w:rsid w:val="00BA5642"/>
    <w:rsid w:val="00BA6F2F"/>
    <w:rsid w:val="00BB0B47"/>
    <w:rsid w:val="00BC7775"/>
    <w:rsid w:val="00BD3DCF"/>
    <w:rsid w:val="00BD52A2"/>
    <w:rsid w:val="00BD5449"/>
    <w:rsid w:val="00BE10C3"/>
    <w:rsid w:val="00BE1F30"/>
    <w:rsid w:val="00BF0973"/>
    <w:rsid w:val="00BF4FB3"/>
    <w:rsid w:val="00C07EBA"/>
    <w:rsid w:val="00C23A87"/>
    <w:rsid w:val="00C264D1"/>
    <w:rsid w:val="00C313E2"/>
    <w:rsid w:val="00C4555E"/>
    <w:rsid w:val="00C456B8"/>
    <w:rsid w:val="00C53BBD"/>
    <w:rsid w:val="00C5511F"/>
    <w:rsid w:val="00C55672"/>
    <w:rsid w:val="00C74483"/>
    <w:rsid w:val="00C77DD9"/>
    <w:rsid w:val="00C8434C"/>
    <w:rsid w:val="00C85668"/>
    <w:rsid w:val="00C91BC2"/>
    <w:rsid w:val="00CA089D"/>
    <w:rsid w:val="00CA180D"/>
    <w:rsid w:val="00CA66DE"/>
    <w:rsid w:val="00CB6470"/>
    <w:rsid w:val="00CC32B8"/>
    <w:rsid w:val="00CC37D4"/>
    <w:rsid w:val="00CC6582"/>
    <w:rsid w:val="00CE39E6"/>
    <w:rsid w:val="00CE469C"/>
    <w:rsid w:val="00CF03B7"/>
    <w:rsid w:val="00CF19D0"/>
    <w:rsid w:val="00CF28DB"/>
    <w:rsid w:val="00D00575"/>
    <w:rsid w:val="00D00610"/>
    <w:rsid w:val="00D00D68"/>
    <w:rsid w:val="00D03AC2"/>
    <w:rsid w:val="00D11A0F"/>
    <w:rsid w:val="00D13BED"/>
    <w:rsid w:val="00D16710"/>
    <w:rsid w:val="00D20C02"/>
    <w:rsid w:val="00D23931"/>
    <w:rsid w:val="00D3251A"/>
    <w:rsid w:val="00D36B37"/>
    <w:rsid w:val="00D371DC"/>
    <w:rsid w:val="00D37F49"/>
    <w:rsid w:val="00D45741"/>
    <w:rsid w:val="00D5144D"/>
    <w:rsid w:val="00D5504A"/>
    <w:rsid w:val="00D65DA0"/>
    <w:rsid w:val="00D72EC2"/>
    <w:rsid w:val="00D81D80"/>
    <w:rsid w:val="00D846BC"/>
    <w:rsid w:val="00D858C1"/>
    <w:rsid w:val="00D86099"/>
    <w:rsid w:val="00D93290"/>
    <w:rsid w:val="00DB4C9C"/>
    <w:rsid w:val="00DC2B0C"/>
    <w:rsid w:val="00DC58A9"/>
    <w:rsid w:val="00DD1420"/>
    <w:rsid w:val="00DE6638"/>
    <w:rsid w:val="00DF09E2"/>
    <w:rsid w:val="00DF2C2A"/>
    <w:rsid w:val="00DF386A"/>
    <w:rsid w:val="00DF3EC6"/>
    <w:rsid w:val="00DF5AFD"/>
    <w:rsid w:val="00DF6208"/>
    <w:rsid w:val="00E02BAF"/>
    <w:rsid w:val="00E02DAE"/>
    <w:rsid w:val="00E05DF4"/>
    <w:rsid w:val="00E12325"/>
    <w:rsid w:val="00E13AE9"/>
    <w:rsid w:val="00E14B86"/>
    <w:rsid w:val="00E15F45"/>
    <w:rsid w:val="00E17678"/>
    <w:rsid w:val="00E177E8"/>
    <w:rsid w:val="00E217BE"/>
    <w:rsid w:val="00E33DD2"/>
    <w:rsid w:val="00E36A2E"/>
    <w:rsid w:val="00E37790"/>
    <w:rsid w:val="00E47040"/>
    <w:rsid w:val="00E501FE"/>
    <w:rsid w:val="00E5723A"/>
    <w:rsid w:val="00E57845"/>
    <w:rsid w:val="00E619D7"/>
    <w:rsid w:val="00E70242"/>
    <w:rsid w:val="00E84C78"/>
    <w:rsid w:val="00E96764"/>
    <w:rsid w:val="00EA4B5F"/>
    <w:rsid w:val="00EA5301"/>
    <w:rsid w:val="00EB23E6"/>
    <w:rsid w:val="00EB64F7"/>
    <w:rsid w:val="00EB7A08"/>
    <w:rsid w:val="00EC6BC8"/>
    <w:rsid w:val="00ED6D38"/>
    <w:rsid w:val="00EE3676"/>
    <w:rsid w:val="00F0095C"/>
    <w:rsid w:val="00F02335"/>
    <w:rsid w:val="00F03105"/>
    <w:rsid w:val="00F04AFF"/>
    <w:rsid w:val="00F235C1"/>
    <w:rsid w:val="00F23744"/>
    <w:rsid w:val="00F337D9"/>
    <w:rsid w:val="00F3609F"/>
    <w:rsid w:val="00F43BF9"/>
    <w:rsid w:val="00F45C94"/>
    <w:rsid w:val="00F53451"/>
    <w:rsid w:val="00F61DA6"/>
    <w:rsid w:val="00F6283B"/>
    <w:rsid w:val="00F74601"/>
    <w:rsid w:val="00F7566A"/>
    <w:rsid w:val="00F867CD"/>
    <w:rsid w:val="00F90FB6"/>
    <w:rsid w:val="00F921FC"/>
    <w:rsid w:val="00F97B8C"/>
    <w:rsid w:val="00FA6DDF"/>
    <w:rsid w:val="00FC5B79"/>
    <w:rsid w:val="00FC5E62"/>
    <w:rsid w:val="00FC6B42"/>
    <w:rsid w:val="00FD1252"/>
    <w:rsid w:val="00FD16F7"/>
    <w:rsid w:val="00FD3F4B"/>
    <w:rsid w:val="00FD792A"/>
    <w:rsid w:val="00FD79F9"/>
    <w:rsid w:val="00FE0632"/>
    <w:rsid w:val="00FE2ADC"/>
    <w:rsid w:val="00FE3A6F"/>
    <w:rsid w:val="00FE772B"/>
    <w:rsid w:val="00FE7F4D"/>
    <w:rsid w:val="00FF03E4"/>
    <w:rsid w:val="00FF0B77"/>
    <w:rsid w:val="00FF15FA"/>
    <w:rsid w:val="00FF3FF2"/>
    <w:rsid w:val="00FF58A4"/>
    <w:rsid w:val="00FF7397"/>
    <w:rsid w:val="00FF76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C3"/>
    <w:pPr>
      <w:suppressAutoHyphens/>
    </w:pPr>
    <w:rPr>
      <w:sz w:val="24"/>
    </w:rPr>
  </w:style>
  <w:style w:type="paragraph" w:styleId="Heading1">
    <w:name w:val="heading 1"/>
    <w:aliases w:val="Section Heading,heading1,Antraste 1,h1,Section Heading Char,heading1 Char,Antraste 1 Char,h1 Char"/>
    <w:basedOn w:val="Normal"/>
    <w:next w:val="Normal"/>
    <w:link w:val="Heading1Char"/>
    <w:qFormat/>
    <w:rsid w:val="00B128F4"/>
    <w:pPr>
      <w:keepNext/>
      <w:suppressAutoHyphens w:val="0"/>
      <w:spacing w:before="240" w:after="60"/>
      <w:outlineLvl w:val="0"/>
    </w:pPr>
    <w:rPr>
      <w:rFonts w:ascii="Arial" w:hAnsi="Arial"/>
      <w:b/>
      <w:bCs/>
      <w:kern w:val="32"/>
      <w:sz w:val="32"/>
      <w:szCs w:val="32"/>
      <w:lang w:eastAsia="en-US"/>
    </w:rPr>
  </w:style>
  <w:style w:type="paragraph" w:styleId="Heading2">
    <w:name w:val="heading 2"/>
    <w:aliases w:val="Antraste 2,Reset numbering,B_Kapittel,HD2"/>
    <w:basedOn w:val="Normal"/>
    <w:next w:val="Normal"/>
    <w:link w:val="Heading2Char"/>
    <w:qFormat/>
    <w:rsid w:val="007F0DC1"/>
    <w:pPr>
      <w:keepNext/>
      <w:widowControl w:val="0"/>
      <w:suppressAutoHyphens w:val="0"/>
      <w:autoSpaceDE w:val="0"/>
      <w:autoSpaceDN w:val="0"/>
      <w:jc w:val="both"/>
      <w:outlineLvl w:val="1"/>
    </w:pPr>
    <w:rPr>
      <w:szCs w:val="28"/>
      <w:lang w:eastAsia="en-US"/>
    </w:rPr>
  </w:style>
  <w:style w:type="paragraph" w:styleId="Heading3">
    <w:name w:val="heading 3"/>
    <w:basedOn w:val="Normal"/>
    <w:next w:val="Normal"/>
    <w:link w:val="Heading3Char"/>
    <w:qFormat/>
    <w:rsid w:val="00F5345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BE10C3"/>
  </w:style>
  <w:style w:type="character" w:customStyle="1" w:styleId="WW8Num2z0">
    <w:name w:val="WW8Num2z0"/>
    <w:rsid w:val="00BE10C3"/>
    <w:rPr>
      <w:rFonts w:ascii="Symbol" w:hAnsi="Symbol"/>
    </w:rPr>
  </w:style>
  <w:style w:type="character" w:customStyle="1" w:styleId="WW8Num2z1">
    <w:name w:val="WW8Num2z1"/>
    <w:rsid w:val="00BE10C3"/>
    <w:rPr>
      <w:rFonts w:ascii="Courier New" w:hAnsi="Courier New"/>
    </w:rPr>
  </w:style>
  <w:style w:type="character" w:customStyle="1" w:styleId="WW8Num2z2">
    <w:name w:val="WW8Num2z2"/>
    <w:rsid w:val="00BE10C3"/>
    <w:rPr>
      <w:rFonts w:ascii="Wingdings" w:hAnsi="Wingdings"/>
    </w:rPr>
  </w:style>
  <w:style w:type="character" w:customStyle="1" w:styleId="WW8Num3z0">
    <w:name w:val="WW8Num3z0"/>
    <w:rsid w:val="00BE10C3"/>
    <w:rPr>
      <w:rFonts w:ascii="Symbol" w:hAnsi="Symbol"/>
    </w:rPr>
  </w:style>
  <w:style w:type="character" w:customStyle="1" w:styleId="WW8Num3z1">
    <w:name w:val="WW8Num3z1"/>
    <w:rsid w:val="00BE10C3"/>
    <w:rPr>
      <w:rFonts w:ascii="Courier New" w:hAnsi="Courier New"/>
    </w:rPr>
  </w:style>
  <w:style w:type="character" w:customStyle="1" w:styleId="WW8Num3z2">
    <w:name w:val="WW8Num3z2"/>
    <w:rsid w:val="00BE10C3"/>
    <w:rPr>
      <w:rFonts w:ascii="Wingdings" w:hAnsi="Wingdings"/>
    </w:rPr>
  </w:style>
  <w:style w:type="character" w:customStyle="1" w:styleId="WW8Num5z0">
    <w:name w:val="WW8Num5z0"/>
    <w:rsid w:val="00BE10C3"/>
    <w:rPr>
      <w:rFonts w:ascii="Symbol" w:hAnsi="Symbol"/>
    </w:rPr>
  </w:style>
  <w:style w:type="character" w:customStyle="1" w:styleId="WW8Num5z1">
    <w:name w:val="WW8Num5z1"/>
    <w:rsid w:val="00BE10C3"/>
    <w:rPr>
      <w:rFonts w:ascii="Courier New" w:hAnsi="Courier New"/>
    </w:rPr>
  </w:style>
  <w:style w:type="character" w:customStyle="1" w:styleId="WW8Num5z2">
    <w:name w:val="WW8Num5z2"/>
    <w:rsid w:val="00BE10C3"/>
    <w:rPr>
      <w:rFonts w:ascii="Wingdings" w:hAnsi="Wingdings"/>
    </w:rPr>
  </w:style>
  <w:style w:type="character" w:customStyle="1" w:styleId="WW8Num6z0">
    <w:name w:val="WW8Num6z0"/>
    <w:rsid w:val="00BE10C3"/>
    <w:rPr>
      <w:rFonts w:ascii="Symbol" w:hAnsi="Symbol"/>
    </w:rPr>
  </w:style>
  <w:style w:type="character" w:customStyle="1" w:styleId="WW8Num6z1">
    <w:name w:val="WW8Num6z1"/>
    <w:rsid w:val="00BE10C3"/>
    <w:rPr>
      <w:rFonts w:ascii="Courier New" w:hAnsi="Courier New"/>
    </w:rPr>
  </w:style>
  <w:style w:type="character" w:customStyle="1" w:styleId="WW8Num6z2">
    <w:name w:val="WW8Num6z2"/>
    <w:rsid w:val="00BE10C3"/>
    <w:rPr>
      <w:rFonts w:ascii="Wingdings" w:hAnsi="Wingdings"/>
    </w:rPr>
  </w:style>
  <w:style w:type="character" w:styleId="Strong">
    <w:name w:val="Strong"/>
    <w:qFormat/>
    <w:rsid w:val="00BE10C3"/>
    <w:rPr>
      <w:b/>
    </w:rPr>
  </w:style>
  <w:style w:type="paragraph" w:styleId="Header">
    <w:name w:val="header"/>
    <w:basedOn w:val="Normal"/>
    <w:link w:val="HeaderChar"/>
    <w:rsid w:val="00D93290"/>
    <w:pPr>
      <w:tabs>
        <w:tab w:val="center" w:pos="4153"/>
        <w:tab w:val="right" w:pos="8306"/>
      </w:tabs>
    </w:pPr>
  </w:style>
  <w:style w:type="character" w:customStyle="1" w:styleId="HeaderChar">
    <w:name w:val="Header Char"/>
    <w:link w:val="Header"/>
    <w:rsid w:val="00D93290"/>
    <w:rPr>
      <w:sz w:val="24"/>
    </w:rPr>
  </w:style>
  <w:style w:type="paragraph" w:styleId="Footer">
    <w:name w:val="footer"/>
    <w:basedOn w:val="Normal"/>
    <w:link w:val="FooterChar"/>
    <w:uiPriority w:val="99"/>
    <w:rsid w:val="00D93290"/>
    <w:pPr>
      <w:tabs>
        <w:tab w:val="center" w:pos="4153"/>
        <w:tab w:val="right" w:pos="8306"/>
      </w:tabs>
    </w:pPr>
  </w:style>
  <w:style w:type="character" w:customStyle="1" w:styleId="FooterChar">
    <w:name w:val="Footer Char"/>
    <w:link w:val="Footer"/>
    <w:uiPriority w:val="99"/>
    <w:rsid w:val="00D93290"/>
    <w:rPr>
      <w:sz w:val="24"/>
    </w:rPr>
  </w:style>
  <w:style w:type="character" w:customStyle="1" w:styleId="Heading2Char">
    <w:name w:val="Heading 2 Char"/>
    <w:aliases w:val="Antraste 2 Char,Reset numbering Char,B_Kapittel Char,HD2 Char"/>
    <w:link w:val="Heading2"/>
    <w:rsid w:val="007F0DC1"/>
    <w:rPr>
      <w:sz w:val="24"/>
      <w:szCs w:val="28"/>
      <w:lang w:eastAsia="en-US"/>
    </w:rPr>
  </w:style>
  <w:style w:type="paragraph" w:styleId="BodyText">
    <w:name w:val="Body Text"/>
    <w:basedOn w:val="Normal"/>
    <w:link w:val="BodyTextChar"/>
    <w:rsid w:val="007F0DC1"/>
    <w:pPr>
      <w:widowControl w:val="0"/>
      <w:suppressAutoHyphens w:val="0"/>
      <w:spacing w:after="120"/>
    </w:pPr>
    <w:rPr>
      <w:rFonts w:ascii="RimTimes" w:hAnsi="RimTimes"/>
      <w:lang w:eastAsia="en-US"/>
    </w:rPr>
  </w:style>
  <w:style w:type="character" w:customStyle="1" w:styleId="BodyTextChar">
    <w:name w:val="Body Text Char"/>
    <w:link w:val="BodyText"/>
    <w:rsid w:val="007F0DC1"/>
    <w:rPr>
      <w:rFonts w:ascii="RimTimes" w:hAnsi="RimTimes"/>
      <w:sz w:val="24"/>
      <w:lang w:eastAsia="en-US"/>
    </w:rPr>
  </w:style>
  <w:style w:type="character" w:styleId="Hyperlink">
    <w:name w:val="Hyperlink"/>
    <w:unhideWhenUsed/>
    <w:rsid w:val="007F0DC1"/>
    <w:rPr>
      <w:color w:val="0000FF"/>
      <w:u w:val="single"/>
    </w:rPr>
  </w:style>
  <w:style w:type="character" w:customStyle="1" w:styleId="Heading3Char">
    <w:name w:val="Heading 3 Char"/>
    <w:link w:val="Heading3"/>
    <w:semiHidden/>
    <w:rsid w:val="00F53451"/>
    <w:rPr>
      <w:rFonts w:ascii="Cambria" w:eastAsia="Times New Roman" w:hAnsi="Cambria" w:cs="Times New Roman"/>
      <w:b/>
      <w:bCs/>
      <w:sz w:val="26"/>
      <w:szCs w:val="26"/>
    </w:rPr>
  </w:style>
  <w:style w:type="paragraph" w:styleId="NormalWeb">
    <w:name w:val="Normal (Web)"/>
    <w:basedOn w:val="Normal"/>
    <w:rsid w:val="00F53451"/>
    <w:pPr>
      <w:suppressAutoHyphens w:val="0"/>
      <w:spacing w:before="100"/>
    </w:pPr>
    <w:rPr>
      <w:szCs w:val="24"/>
      <w:lang w:val="en-GB" w:eastAsia="en-US"/>
    </w:rPr>
  </w:style>
  <w:style w:type="character" w:customStyle="1" w:styleId="Heading1Char">
    <w:name w:val="Heading 1 Char"/>
    <w:aliases w:val="Section Heading Char1,heading1 Char1,Antraste 1 Char1,h1 Char1,Section Heading Char Char,heading1 Char Char,Antraste 1 Char Char,h1 Char Char"/>
    <w:link w:val="Heading1"/>
    <w:rsid w:val="00B128F4"/>
    <w:rPr>
      <w:rFonts w:ascii="Arial" w:hAnsi="Arial" w:cs="Arial"/>
      <w:b/>
      <w:bCs/>
      <w:kern w:val="32"/>
      <w:sz w:val="32"/>
      <w:szCs w:val="32"/>
      <w:lang w:eastAsia="en-US"/>
    </w:rPr>
  </w:style>
  <w:style w:type="paragraph" w:styleId="BalloonText">
    <w:name w:val="Balloon Text"/>
    <w:basedOn w:val="Normal"/>
    <w:link w:val="BalloonTextChar"/>
    <w:rsid w:val="004D66DD"/>
    <w:rPr>
      <w:rFonts w:ascii="Tahoma" w:hAnsi="Tahoma"/>
      <w:sz w:val="16"/>
      <w:szCs w:val="16"/>
    </w:rPr>
  </w:style>
  <w:style w:type="character" w:customStyle="1" w:styleId="BalloonTextChar">
    <w:name w:val="Balloon Text Char"/>
    <w:link w:val="BalloonText"/>
    <w:rsid w:val="004D66DD"/>
    <w:rPr>
      <w:rFonts w:ascii="Tahoma" w:hAnsi="Tahoma" w:cs="Tahoma"/>
      <w:sz w:val="16"/>
      <w:szCs w:val="16"/>
    </w:rPr>
  </w:style>
  <w:style w:type="character" w:styleId="CommentReference">
    <w:name w:val="annotation reference"/>
    <w:rsid w:val="00050EA7"/>
    <w:rPr>
      <w:sz w:val="16"/>
      <w:szCs w:val="16"/>
    </w:rPr>
  </w:style>
  <w:style w:type="paragraph" w:styleId="CommentText">
    <w:name w:val="annotation text"/>
    <w:basedOn w:val="Normal"/>
    <w:link w:val="CommentTextChar"/>
    <w:rsid w:val="00050EA7"/>
    <w:rPr>
      <w:sz w:val="20"/>
    </w:rPr>
  </w:style>
  <w:style w:type="character" w:customStyle="1" w:styleId="CommentTextChar">
    <w:name w:val="Comment Text Char"/>
    <w:basedOn w:val="DefaultParagraphFont"/>
    <w:link w:val="CommentText"/>
    <w:rsid w:val="00050EA7"/>
  </w:style>
  <w:style w:type="paragraph" w:styleId="CommentSubject">
    <w:name w:val="annotation subject"/>
    <w:basedOn w:val="CommentText"/>
    <w:next w:val="CommentText"/>
    <w:link w:val="CommentSubjectChar"/>
    <w:rsid w:val="00050EA7"/>
    <w:rPr>
      <w:b/>
      <w:bCs/>
    </w:rPr>
  </w:style>
  <w:style w:type="character" w:customStyle="1" w:styleId="CommentSubjectChar">
    <w:name w:val="Comment Subject Char"/>
    <w:link w:val="CommentSubject"/>
    <w:rsid w:val="00050EA7"/>
    <w:rPr>
      <w:b/>
      <w:bCs/>
    </w:rPr>
  </w:style>
  <w:style w:type="paragraph" w:customStyle="1" w:styleId="Rindkopa">
    <w:name w:val="Rindkopa"/>
    <w:basedOn w:val="Normal"/>
    <w:next w:val="Normal"/>
    <w:rsid w:val="00037F0F"/>
    <w:pPr>
      <w:suppressAutoHyphens w:val="0"/>
      <w:ind w:left="851"/>
      <w:jc w:val="both"/>
    </w:pPr>
    <w:rPr>
      <w:rFonts w:ascii="Arial" w:hAnsi="Arial"/>
      <w:sz w:val="20"/>
      <w:szCs w:val="24"/>
    </w:rPr>
  </w:style>
  <w:style w:type="paragraph" w:customStyle="1" w:styleId="Krsainssarakstsizclums11">
    <w:name w:val="Krāsains saraksts — izcēlums 11"/>
    <w:basedOn w:val="Normal"/>
    <w:uiPriority w:val="34"/>
    <w:qFormat/>
    <w:rsid w:val="00037F0F"/>
    <w:pPr>
      <w:suppressAutoHyphens w:val="0"/>
      <w:ind w:left="720"/>
      <w:contextualSpacing/>
    </w:pPr>
    <w:rPr>
      <w:szCs w:val="24"/>
      <w:lang w:eastAsia="en-US"/>
    </w:rPr>
  </w:style>
  <w:style w:type="paragraph" w:customStyle="1" w:styleId="TableContents">
    <w:name w:val="Table Contents"/>
    <w:basedOn w:val="BodyText"/>
    <w:rsid w:val="00037F0F"/>
    <w:pPr>
      <w:widowControl/>
      <w:suppressLineNumbers/>
      <w:suppressAutoHyphens/>
    </w:pPr>
    <w:rPr>
      <w:rFonts w:ascii="Times New Roman" w:hAnsi="Times New Roman"/>
      <w:lang w:eastAsia="lv-LV"/>
    </w:rPr>
  </w:style>
  <w:style w:type="paragraph" w:styleId="BodyText2">
    <w:name w:val="Body Text 2"/>
    <w:basedOn w:val="Normal"/>
    <w:link w:val="BodyText2Char"/>
    <w:rsid w:val="00037F0F"/>
    <w:pPr>
      <w:spacing w:after="120" w:line="480" w:lineRule="auto"/>
    </w:pPr>
  </w:style>
  <w:style w:type="character" w:customStyle="1" w:styleId="BodyText2Char">
    <w:name w:val="Body Text 2 Char"/>
    <w:link w:val="BodyText2"/>
    <w:rsid w:val="00037F0F"/>
    <w:rPr>
      <w:sz w:val="24"/>
    </w:rPr>
  </w:style>
  <w:style w:type="paragraph" w:customStyle="1" w:styleId="G5CharChar">
    <w:name w:val="G5 Char Char"/>
    <w:basedOn w:val="Normal"/>
    <w:autoRedefine/>
    <w:rsid w:val="00037F0F"/>
    <w:pPr>
      <w:suppressAutoHyphens w:val="0"/>
    </w:pPr>
    <w:rPr>
      <w:b/>
      <w:szCs w:val="24"/>
      <w:lang w:eastAsia="en-US"/>
    </w:rPr>
  </w:style>
  <w:style w:type="table" w:styleId="TableGrid">
    <w:name w:val="Table Grid"/>
    <w:basedOn w:val="TableNormal"/>
    <w:uiPriority w:val="59"/>
    <w:rsid w:val="00737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rsainsnojumsizclums11">
    <w:name w:val="Krāsains ēnojums — izcēlums 11"/>
    <w:hidden/>
    <w:uiPriority w:val="99"/>
    <w:semiHidden/>
    <w:rsid w:val="00AB225B"/>
    <w:rPr>
      <w:sz w:val="24"/>
    </w:rPr>
  </w:style>
  <w:style w:type="paragraph" w:styleId="BodyTextIndent2">
    <w:name w:val="Body Text Indent 2"/>
    <w:basedOn w:val="Normal"/>
    <w:link w:val="BodyTextIndent2Char"/>
    <w:rsid w:val="008736DE"/>
    <w:pPr>
      <w:spacing w:after="120" w:line="480" w:lineRule="auto"/>
      <w:ind w:left="283"/>
    </w:pPr>
  </w:style>
  <w:style w:type="character" w:customStyle="1" w:styleId="BodyTextIndent2Char">
    <w:name w:val="Body Text Indent 2 Char"/>
    <w:link w:val="BodyTextIndent2"/>
    <w:rsid w:val="008736DE"/>
    <w:rPr>
      <w:sz w:val="24"/>
    </w:rPr>
  </w:style>
  <w:style w:type="table" w:customStyle="1" w:styleId="TableGrid1">
    <w:name w:val="Table Grid1"/>
    <w:basedOn w:val="TableNormal"/>
    <w:next w:val="TableGrid"/>
    <w:rsid w:val="00873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A095B"/>
    <w:pPr>
      <w:suppressAutoHyphens w:val="0"/>
      <w:jc w:val="center"/>
    </w:pPr>
    <w:rPr>
      <w:rFonts w:ascii="+Pragmatica Condensed" w:hAnsi="+Pragmatica Condensed"/>
      <w:b/>
    </w:rPr>
  </w:style>
  <w:style w:type="character" w:customStyle="1" w:styleId="TitleChar">
    <w:name w:val="Title Char"/>
    <w:link w:val="Title"/>
    <w:rsid w:val="00AA095B"/>
    <w:rPr>
      <w:rFonts w:ascii="+Pragmatica Condensed" w:hAnsi="+Pragmatica Condensed"/>
      <w:b/>
      <w:sz w:val="24"/>
    </w:rPr>
  </w:style>
  <w:style w:type="paragraph" w:customStyle="1" w:styleId="tvhtml">
    <w:name w:val="tv_html"/>
    <w:basedOn w:val="Normal"/>
    <w:rsid w:val="00F3609F"/>
    <w:pPr>
      <w:suppressAutoHyphens w:val="0"/>
      <w:spacing w:before="100" w:beforeAutospacing="1" w:after="100" w:afterAutospacing="1"/>
    </w:pPr>
    <w:rPr>
      <w:szCs w:val="24"/>
    </w:rPr>
  </w:style>
  <w:style w:type="paragraph" w:styleId="ListParagraph">
    <w:name w:val="List Paragraph"/>
    <w:basedOn w:val="Normal"/>
    <w:link w:val="ListParagraphChar"/>
    <w:uiPriority w:val="99"/>
    <w:qFormat/>
    <w:rsid w:val="008F06E1"/>
    <w:pPr>
      <w:ind w:left="720"/>
      <w:contextualSpacing/>
    </w:pPr>
  </w:style>
  <w:style w:type="character" w:styleId="FollowedHyperlink">
    <w:name w:val="FollowedHyperlink"/>
    <w:basedOn w:val="DefaultParagraphFont"/>
    <w:rsid w:val="003929D6"/>
    <w:rPr>
      <w:color w:val="800080" w:themeColor="followedHyperlink"/>
      <w:u w:val="single"/>
    </w:rPr>
  </w:style>
  <w:style w:type="character" w:customStyle="1" w:styleId="ListParagraphChar">
    <w:name w:val="List Paragraph Char"/>
    <w:link w:val="ListParagraph"/>
    <w:uiPriority w:val="99"/>
    <w:locked/>
    <w:rsid w:val="00A05B7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C3"/>
    <w:pPr>
      <w:suppressAutoHyphens/>
    </w:pPr>
    <w:rPr>
      <w:sz w:val="24"/>
    </w:rPr>
  </w:style>
  <w:style w:type="paragraph" w:styleId="Heading1">
    <w:name w:val="heading 1"/>
    <w:aliases w:val="Section Heading,heading1,Antraste 1,h1,Section Heading Char,heading1 Char,Antraste 1 Char,h1 Char"/>
    <w:basedOn w:val="Normal"/>
    <w:next w:val="Normal"/>
    <w:link w:val="Heading1Char"/>
    <w:qFormat/>
    <w:rsid w:val="00B128F4"/>
    <w:pPr>
      <w:keepNext/>
      <w:suppressAutoHyphens w:val="0"/>
      <w:spacing w:before="240" w:after="60"/>
      <w:outlineLvl w:val="0"/>
    </w:pPr>
    <w:rPr>
      <w:rFonts w:ascii="Arial" w:hAnsi="Arial"/>
      <w:b/>
      <w:bCs/>
      <w:kern w:val="32"/>
      <w:sz w:val="32"/>
      <w:szCs w:val="32"/>
      <w:lang w:eastAsia="en-US"/>
    </w:rPr>
  </w:style>
  <w:style w:type="paragraph" w:styleId="Heading2">
    <w:name w:val="heading 2"/>
    <w:aliases w:val="Antraste 2,Reset numbering,B_Kapittel,HD2"/>
    <w:basedOn w:val="Normal"/>
    <w:next w:val="Normal"/>
    <w:link w:val="Heading2Char"/>
    <w:qFormat/>
    <w:rsid w:val="007F0DC1"/>
    <w:pPr>
      <w:keepNext/>
      <w:widowControl w:val="0"/>
      <w:suppressAutoHyphens w:val="0"/>
      <w:autoSpaceDE w:val="0"/>
      <w:autoSpaceDN w:val="0"/>
      <w:jc w:val="both"/>
      <w:outlineLvl w:val="1"/>
    </w:pPr>
    <w:rPr>
      <w:szCs w:val="28"/>
      <w:lang w:eastAsia="en-US"/>
    </w:rPr>
  </w:style>
  <w:style w:type="paragraph" w:styleId="Heading3">
    <w:name w:val="heading 3"/>
    <w:basedOn w:val="Normal"/>
    <w:next w:val="Normal"/>
    <w:link w:val="Heading3Char"/>
    <w:qFormat/>
    <w:rsid w:val="00F5345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BE10C3"/>
  </w:style>
  <w:style w:type="character" w:customStyle="1" w:styleId="WW8Num2z0">
    <w:name w:val="WW8Num2z0"/>
    <w:rsid w:val="00BE10C3"/>
    <w:rPr>
      <w:rFonts w:ascii="Symbol" w:hAnsi="Symbol"/>
    </w:rPr>
  </w:style>
  <w:style w:type="character" w:customStyle="1" w:styleId="WW8Num2z1">
    <w:name w:val="WW8Num2z1"/>
    <w:rsid w:val="00BE10C3"/>
    <w:rPr>
      <w:rFonts w:ascii="Courier New" w:hAnsi="Courier New"/>
    </w:rPr>
  </w:style>
  <w:style w:type="character" w:customStyle="1" w:styleId="WW8Num2z2">
    <w:name w:val="WW8Num2z2"/>
    <w:rsid w:val="00BE10C3"/>
    <w:rPr>
      <w:rFonts w:ascii="Wingdings" w:hAnsi="Wingdings"/>
    </w:rPr>
  </w:style>
  <w:style w:type="character" w:customStyle="1" w:styleId="WW8Num3z0">
    <w:name w:val="WW8Num3z0"/>
    <w:rsid w:val="00BE10C3"/>
    <w:rPr>
      <w:rFonts w:ascii="Symbol" w:hAnsi="Symbol"/>
    </w:rPr>
  </w:style>
  <w:style w:type="character" w:customStyle="1" w:styleId="WW8Num3z1">
    <w:name w:val="WW8Num3z1"/>
    <w:rsid w:val="00BE10C3"/>
    <w:rPr>
      <w:rFonts w:ascii="Courier New" w:hAnsi="Courier New"/>
    </w:rPr>
  </w:style>
  <w:style w:type="character" w:customStyle="1" w:styleId="WW8Num3z2">
    <w:name w:val="WW8Num3z2"/>
    <w:rsid w:val="00BE10C3"/>
    <w:rPr>
      <w:rFonts w:ascii="Wingdings" w:hAnsi="Wingdings"/>
    </w:rPr>
  </w:style>
  <w:style w:type="character" w:customStyle="1" w:styleId="WW8Num5z0">
    <w:name w:val="WW8Num5z0"/>
    <w:rsid w:val="00BE10C3"/>
    <w:rPr>
      <w:rFonts w:ascii="Symbol" w:hAnsi="Symbol"/>
    </w:rPr>
  </w:style>
  <w:style w:type="character" w:customStyle="1" w:styleId="WW8Num5z1">
    <w:name w:val="WW8Num5z1"/>
    <w:rsid w:val="00BE10C3"/>
    <w:rPr>
      <w:rFonts w:ascii="Courier New" w:hAnsi="Courier New"/>
    </w:rPr>
  </w:style>
  <w:style w:type="character" w:customStyle="1" w:styleId="WW8Num5z2">
    <w:name w:val="WW8Num5z2"/>
    <w:rsid w:val="00BE10C3"/>
    <w:rPr>
      <w:rFonts w:ascii="Wingdings" w:hAnsi="Wingdings"/>
    </w:rPr>
  </w:style>
  <w:style w:type="character" w:customStyle="1" w:styleId="WW8Num6z0">
    <w:name w:val="WW8Num6z0"/>
    <w:rsid w:val="00BE10C3"/>
    <w:rPr>
      <w:rFonts w:ascii="Symbol" w:hAnsi="Symbol"/>
    </w:rPr>
  </w:style>
  <w:style w:type="character" w:customStyle="1" w:styleId="WW8Num6z1">
    <w:name w:val="WW8Num6z1"/>
    <w:rsid w:val="00BE10C3"/>
    <w:rPr>
      <w:rFonts w:ascii="Courier New" w:hAnsi="Courier New"/>
    </w:rPr>
  </w:style>
  <w:style w:type="character" w:customStyle="1" w:styleId="WW8Num6z2">
    <w:name w:val="WW8Num6z2"/>
    <w:rsid w:val="00BE10C3"/>
    <w:rPr>
      <w:rFonts w:ascii="Wingdings" w:hAnsi="Wingdings"/>
    </w:rPr>
  </w:style>
  <w:style w:type="character" w:styleId="Strong">
    <w:name w:val="Strong"/>
    <w:qFormat/>
    <w:rsid w:val="00BE10C3"/>
    <w:rPr>
      <w:b/>
    </w:rPr>
  </w:style>
  <w:style w:type="paragraph" w:styleId="Header">
    <w:name w:val="header"/>
    <w:basedOn w:val="Normal"/>
    <w:link w:val="HeaderChar"/>
    <w:rsid w:val="00D93290"/>
    <w:pPr>
      <w:tabs>
        <w:tab w:val="center" w:pos="4153"/>
        <w:tab w:val="right" w:pos="8306"/>
      </w:tabs>
    </w:pPr>
  </w:style>
  <w:style w:type="character" w:customStyle="1" w:styleId="HeaderChar">
    <w:name w:val="Header Char"/>
    <w:link w:val="Header"/>
    <w:rsid w:val="00D93290"/>
    <w:rPr>
      <w:sz w:val="24"/>
    </w:rPr>
  </w:style>
  <w:style w:type="paragraph" w:styleId="Footer">
    <w:name w:val="footer"/>
    <w:basedOn w:val="Normal"/>
    <w:link w:val="FooterChar"/>
    <w:uiPriority w:val="99"/>
    <w:rsid w:val="00D93290"/>
    <w:pPr>
      <w:tabs>
        <w:tab w:val="center" w:pos="4153"/>
        <w:tab w:val="right" w:pos="8306"/>
      </w:tabs>
    </w:pPr>
  </w:style>
  <w:style w:type="character" w:customStyle="1" w:styleId="FooterChar">
    <w:name w:val="Footer Char"/>
    <w:link w:val="Footer"/>
    <w:uiPriority w:val="99"/>
    <w:rsid w:val="00D93290"/>
    <w:rPr>
      <w:sz w:val="24"/>
    </w:rPr>
  </w:style>
  <w:style w:type="character" w:customStyle="1" w:styleId="Heading2Char">
    <w:name w:val="Heading 2 Char"/>
    <w:aliases w:val="Antraste 2 Char,Reset numbering Char,B_Kapittel Char,HD2 Char"/>
    <w:link w:val="Heading2"/>
    <w:rsid w:val="007F0DC1"/>
    <w:rPr>
      <w:sz w:val="24"/>
      <w:szCs w:val="28"/>
      <w:lang w:eastAsia="en-US"/>
    </w:rPr>
  </w:style>
  <w:style w:type="paragraph" w:styleId="BodyText">
    <w:name w:val="Body Text"/>
    <w:basedOn w:val="Normal"/>
    <w:link w:val="BodyTextChar"/>
    <w:rsid w:val="007F0DC1"/>
    <w:pPr>
      <w:widowControl w:val="0"/>
      <w:suppressAutoHyphens w:val="0"/>
      <w:spacing w:after="120"/>
    </w:pPr>
    <w:rPr>
      <w:rFonts w:ascii="RimTimes" w:hAnsi="RimTimes"/>
      <w:lang w:eastAsia="en-US"/>
    </w:rPr>
  </w:style>
  <w:style w:type="character" w:customStyle="1" w:styleId="BodyTextChar">
    <w:name w:val="Body Text Char"/>
    <w:link w:val="BodyText"/>
    <w:rsid w:val="007F0DC1"/>
    <w:rPr>
      <w:rFonts w:ascii="RimTimes" w:hAnsi="RimTimes"/>
      <w:sz w:val="24"/>
      <w:lang w:eastAsia="en-US"/>
    </w:rPr>
  </w:style>
  <w:style w:type="character" w:styleId="Hyperlink">
    <w:name w:val="Hyperlink"/>
    <w:unhideWhenUsed/>
    <w:rsid w:val="007F0DC1"/>
    <w:rPr>
      <w:color w:val="0000FF"/>
      <w:u w:val="single"/>
    </w:rPr>
  </w:style>
  <w:style w:type="character" w:customStyle="1" w:styleId="Heading3Char">
    <w:name w:val="Heading 3 Char"/>
    <w:link w:val="Heading3"/>
    <w:semiHidden/>
    <w:rsid w:val="00F53451"/>
    <w:rPr>
      <w:rFonts w:ascii="Cambria" w:eastAsia="Times New Roman" w:hAnsi="Cambria" w:cs="Times New Roman"/>
      <w:b/>
      <w:bCs/>
      <w:sz w:val="26"/>
      <w:szCs w:val="26"/>
    </w:rPr>
  </w:style>
  <w:style w:type="paragraph" w:styleId="NormalWeb">
    <w:name w:val="Normal (Web)"/>
    <w:basedOn w:val="Normal"/>
    <w:rsid w:val="00F53451"/>
    <w:pPr>
      <w:suppressAutoHyphens w:val="0"/>
      <w:spacing w:before="100"/>
    </w:pPr>
    <w:rPr>
      <w:szCs w:val="24"/>
      <w:lang w:val="en-GB" w:eastAsia="en-US"/>
    </w:rPr>
  </w:style>
  <w:style w:type="character" w:customStyle="1" w:styleId="Heading1Char">
    <w:name w:val="Heading 1 Char"/>
    <w:aliases w:val="Section Heading Char1,heading1 Char1,Antraste 1 Char1,h1 Char1,Section Heading Char Char,heading1 Char Char,Antraste 1 Char Char,h1 Char Char"/>
    <w:link w:val="Heading1"/>
    <w:rsid w:val="00B128F4"/>
    <w:rPr>
      <w:rFonts w:ascii="Arial" w:hAnsi="Arial" w:cs="Arial"/>
      <w:b/>
      <w:bCs/>
      <w:kern w:val="32"/>
      <w:sz w:val="32"/>
      <w:szCs w:val="32"/>
      <w:lang w:eastAsia="en-US"/>
    </w:rPr>
  </w:style>
  <w:style w:type="paragraph" w:styleId="BalloonText">
    <w:name w:val="Balloon Text"/>
    <w:basedOn w:val="Normal"/>
    <w:link w:val="BalloonTextChar"/>
    <w:rsid w:val="004D66DD"/>
    <w:rPr>
      <w:rFonts w:ascii="Tahoma" w:hAnsi="Tahoma"/>
      <w:sz w:val="16"/>
      <w:szCs w:val="16"/>
    </w:rPr>
  </w:style>
  <w:style w:type="character" w:customStyle="1" w:styleId="BalloonTextChar">
    <w:name w:val="Balloon Text Char"/>
    <w:link w:val="BalloonText"/>
    <w:rsid w:val="004D66DD"/>
    <w:rPr>
      <w:rFonts w:ascii="Tahoma" w:hAnsi="Tahoma" w:cs="Tahoma"/>
      <w:sz w:val="16"/>
      <w:szCs w:val="16"/>
    </w:rPr>
  </w:style>
  <w:style w:type="character" w:styleId="CommentReference">
    <w:name w:val="annotation reference"/>
    <w:rsid w:val="00050EA7"/>
    <w:rPr>
      <w:sz w:val="16"/>
      <w:szCs w:val="16"/>
    </w:rPr>
  </w:style>
  <w:style w:type="paragraph" w:styleId="CommentText">
    <w:name w:val="annotation text"/>
    <w:basedOn w:val="Normal"/>
    <w:link w:val="CommentTextChar"/>
    <w:rsid w:val="00050EA7"/>
    <w:rPr>
      <w:sz w:val="20"/>
    </w:rPr>
  </w:style>
  <w:style w:type="character" w:customStyle="1" w:styleId="CommentTextChar">
    <w:name w:val="Comment Text Char"/>
    <w:basedOn w:val="DefaultParagraphFont"/>
    <w:link w:val="CommentText"/>
    <w:rsid w:val="00050EA7"/>
  </w:style>
  <w:style w:type="paragraph" w:styleId="CommentSubject">
    <w:name w:val="annotation subject"/>
    <w:basedOn w:val="CommentText"/>
    <w:next w:val="CommentText"/>
    <w:link w:val="CommentSubjectChar"/>
    <w:rsid w:val="00050EA7"/>
    <w:rPr>
      <w:b/>
      <w:bCs/>
    </w:rPr>
  </w:style>
  <w:style w:type="character" w:customStyle="1" w:styleId="CommentSubjectChar">
    <w:name w:val="Comment Subject Char"/>
    <w:link w:val="CommentSubject"/>
    <w:rsid w:val="00050EA7"/>
    <w:rPr>
      <w:b/>
      <w:bCs/>
    </w:rPr>
  </w:style>
  <w:style w:type="paragraph" w:customStyle="1" w:styleId="Rindkopa">
    <w:name w:val="Rindkopa"/>
    <w:basedOn w:val="Normal"/>
    <w:next w:val="Normal"/>
    <w:rsid w:val="00037F0F"/>
    <w:pPr>
      <w:suppressAutoHyphens w:val="0"/>
      <w:ind w:left="851"/>
      <w:jc w:val="both"/>
    </w:pPr>
    <w:rPr>
      <w:rFonts w:ascii="Arial" w:hAnsi="Arial"/>
      <w:sz w:val="20"/>
      <w:szCs w:val="24"/>
    </w:rPr>
  </w:style>
  <w:style w:type="paragraph" w:customStyle="1" w:styleId="Krsainssarakstsizclums11">
    <w:name w:val="Krāsains saraksts — izcēlums 11"/>
    <w:basedOn w:val="Normal"/>
    <w:uiPriority w:val="34"/>
    <w:qFormat/>
    <w:rsid w:val="00037F0F"/>
    <w:pPr>
      <w:suppressAutoHyphens w:val="0"/>
      <w:ind w:left="720"/>
      <w:contextualSpacing/>
    </w:pPr>
    <w:rPr>
      <w:szCs w:val="24"/>
      <w:lang w:eastAsia="en-US"/>
    </w:rPr>
  </w:style>
  <w:style w:type="paragraph" w:customStyle="1" w:styleId="TableContents">
    <w:name w:val="Table Contents"/>
    <w:basedOn w:val="BodyText"/>
    <w:rsid w:val="00037F0F"/>
    <w:pPr>
      <w:widowControl/>
      <w:suppressLineNumbers/>
      <w:suppressAutoHyphens/>
    </w:pPr>
    <w:rPr>
      <w:rFonts w:ascii="Times New Roman" w:hAnsi="Times New Roman"/>
      <w:lang w:eastAsia="lv-LV"/>
    </w:rPr>
  </w:style>
  <w:style w:type="paragraph" w:styleId="BodyText2">
    <w:name w:val="Body Text 2"/>
    <w:basedOn w:val="Normal"/>
    <w:link w:val="BodyText2Char"/>
    <w:rsid w:val="00037F0F"/>
    <w:pPr>
      <w:spacing w:after="120" w:line="480" w:lineRule="auto"/>
    </w:pPr>
  </w:style>
  <w:style w:type="character" w:customStyle="1" w:styleId="BodyText2Char">
    <w:name w:val="Body Text 2 Char"/>
    <w:link w:val="BodyText2"/>
    <w:rsid w:val="00037F0F"/>
    <w:rPr>
      <w:sz w:val="24"/>
    </w:rPr>
  </w:style>
  <w:style w:type="paragraph" w:customStyle="1" w:styleId="G5CharChar">
    <w:name w:val="G5 Char Char"/>
    <w:basedOn w:val="Normal"/>
    <w:autoRedefine/>
    <w:rsid w:val="00037F0F"/>
    <w:pPr>
      <w:suppressAutoHyphens w:val="0"/>
    </w:pPr>
    <w:rPr>
      <w:b/>
      <w:szCs w:val="24"/>
      <w:lang w:eastAsia="en-US"/>
    </w:rPr>
  </w:style>
  <w:style w:type="table" w:styleId="TableGrid">
    <w:name w:val="Table Grid"/>
    <w:basedOn w:val="TableNormal"/>
    <w:uiPriority w:val="59"/>
    <w:rsid w:val="00737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rsainsnojumsizclums11">
    <w:name w:val="Krāsains ēnojums — izcēlums 11"/>
    <w:hidden/>
    <w:uiPriority w:val="99"/>
    <w:semiHidden/>
    <w:rsid w:val="00AB225B"/>
    <w:rPr>
      <w:sz w:val="24"/>
    </w:rPr>
  </w:style>
  <w:style w:type="paragraph" w:styleId="BodyTextIndent2">
    <w:name w:val="Body Text Indent 2"/>
    <w:basedOn w:val="Normal"/>
    <w:link w:val="BodyTextIndent2Char"/>
    <w:rsid w:val="008736DE"/>
    <w:pPr>
      <w:spacing w:after="120" w:line="480" w:lineRule="auto"/>
      <w:ind w:left="283"/>
    </w:pPr>
  </w:style>
  <w:style w:type="character" w:customStyle="1" w:styleId="BodyTextIndent2Char">
    <w:name w:val="Body Text Indent 2 Char"/>
    <w:link w:val="BodyTextIndent2"/>
    <w:rsid w:val="008736DE"/>
    <w:rPr>
      <w:sz w:val="24"/>
    </w:rPr>
  </w:style>
  <w:style w:type="table" w:customStyle="1" w:styleId="TableGrid1">
    <w:name w:val="Table Grid1"/>
    <w:basedOn w:val="TableNormal"/>
    <w:next w:val="TableGrid"/>
    <w:rsid w:val="00873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A095B"/>
    <w:pPr>
      <w:suppressAutoHyphens w:val="0"/>
      <w:jc w:val="center"/>
    </w:pPr>
    <w:rPr>
      <w:rFonts w:ascii="+Pragmatica Condensed" w:hAnsi="+Pragmatica Condensed"/>
      <w:b/>
    </w:rPr>
  </w:style>
  <w:style w:type="character" w:customStyle="1" w:styleId="TitleChar">
    <w:name w:val="Title Char"/>
    <w:link w:val="Title"/>
    <w:rsid w:val="00AA095B"/>
    <w:rPr>
      <w:rFonts w:ascii="+Pragmatica Condensed" w:hAnsi="+Pragmatica Condensed"/>
      <w:b/>
      <w:sz w:val="24"/>
    </w:rPr>
  </w:style>
  <w:style w:type="paragraph" w:customStyle="1" w:styleId="tvhtml">
    <w:name w:val="tv_html"/>
    <w:basedOn w:val="Normal"/>
    <w:rsid w:val="00F3609F"/>
    <w:pPr>
      <w:suppressAutoHyphens w:val="0"/>
      <w:spacing w:before="100" w:beforeAutospacing="1" w:after="100" w:afterAutospacing="1"/>
    </w:pPr>
    <w:rPr>
      <w:szCs w:val="24"/>
    </w:rPr>
  </w:style>
  <w:style w:type="paragraph" w:styleId="ListParagraph">
    <w:name w:val="List Paragraph"/>
    <w:basedOn w:val="Normal"/>
    <w:link w:val="ListParagraphChar"/>
    <w:uiPriority w:val="99"/>
    <w:qFormat/>
    <w:rsid w:val="008F06E1"/>
    <w:pPr>
      <w:ind w:left="720"/>
      <w:contextualSpacing/>
    </w:pPr>
  </w:style>
  <w:style w:type="character" w:styleId="FollowedHyperlink">
    <w:name w:val="FollowedHyperlink"/>
    <w:basedOn w:val="DefaultParagraphFont"/>
    <w:rsid w:val="003929D6"/>
    <w:rPr>
      <w:color w:val="800080" w:themeColor="followedHyperlink"/>
      <w:u w:val="single"/>
    </w:rPr>
  </w:style>
  <w:style w:type="character" w:customStyle="1" w:styleId="ListParagraphChar">
    <w:name w:val="List Paragraph Char"/>
    <w:link w:val="ListParagraph"/>
    <w:uiPriority w:val="99"/>
    <w:locked/>
    <w:rsid w:val="00A05B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92286">
      <w:bodyDiv w:val="1"/>
      <w:marLeft w:val="0"/>
      <w:marRight w:val="0"/>
      <w:marTop w:val="0"/>
      <w:marBottom w:val="0"/>
      <w:divBdr>
        <w:top w:val="none" w:sz="0" w:space="0" w:color="auto"/>
        <w:left w:val="none" w:sz="0" w:space="0" w:color="auto"/>
        <w:bottom w:val="none" w:sz="0" w:space="0" w:color="auto"/>
        <w:right w:val="none" w:sz="0" w:space="0" w:color="auto"/>
      </w:divBdr>
    </w:div>
    <w:div w:id="18740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ligs.eis.gov.lv/piegadatajiem/N_2_5.html" TargetMode="External"/><Relationship Id="rId17" Type="http://schemas.openxmlformats.org/officeDocument/2006/relationships/hyperlink" Target="mailto:info@lnbiedriba.lv" TargetMode="Externa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 TargetMode="External"/><Relationship Id="rId5" Type="http://schemas.openxmlformats.org/officeDocument/2006/relationships/settings" Target="settings.xml"/><Relationship Id="rId15" Type="http://schemas.openxmlformats.org/officeDocument/2006/relationships/hyperlink" Target="http://likumi.lv/doc.php?id=133536" TargetMode="External"/><Relationship Id="rId10" Type="http://schemas.openxmlformats.org/officeDocument/2006/relationships/hyperlink" Target="http://lnbiedriba.lv/lv/par-biedribu/iepirkum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lnbiedriba.lv"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FAC8-AD15-4C4D-B617-290CD216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31698</Words>
  <Characters>18068</Characters>
  <Application>Microsoft Office Word</Application>
  <DocSecurity>0</DocSecurity>
  <Lines>150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vt:lpstr>
      <vt:lpstr>I</vt:lpstr>
    </vt:vector>
  </TitlesOfParts>
  <Company>Grizli777</Company>
  <LinksUpToDate>false</LinksUpToDate>
  <CharactersWithSpaces>49667</CharactersWithSpaces>
  <SharedDoc>false</SharedDoc>
  <HLinks>
    <vt:vector size="24" baseType="variant">
      <vt:variant>
        <vt:i4>2752616</vt:i4>
      </vt:variant>
      <vt:variant>
        <vt:i4>9</vt:i4>
      </vt:variant>
      <vt:variant>
        <vt:i4>0</vt:i4>
      </vt:variant>
      <vt:variant>
        <vt:i4>5</vt:i4>
      </vt:variant>
      <vt:variant>
        <vt:lpwstr>mailto:info@lnbiedriba.lv</vt:lpwstr>
      </vt:variant>
      <vt:variant>
        <vt:lpwstr/>
      </vt:variant>
      <vt:variant>
        <vt:i4>5111870</vt:i4>
      </vt:variant>
      <vt:variant>
        <vt:i4>6</vt:i4>
      </vt:variant>
      <vt:variant>
        <vt:i4>0</vt:i4>
      </vt:variant>
      <vt:variant>
        <vt:i4>5</vt:i4>
      </vt:variant>
      <vt:variant>
        <vt:lpwstr>http://likumi.lv/doc.php?id=133536</vt:lpwstr>
      </vt:variant>
      <vt:variant>
        <vt:lpwstr>p42</vt:lpwstr>
      </vt:variant>
      <vt:variant>
        <vt:i4>5111869</vt:i4>
      </vt:variant>
      <vt:variant>
        <vt:i4>3</vt:i4>
      </vt:variant>
      <vt:variant>
        <vt:i4>0</vt:i4>
      </vt:variant>
      <vt:variant>
        <vt:i4>5</vt:i4>
      </vt:variant>
      <vt:variant>
        <vt:lpwstr>http://likumi.lv/doc.php?id=133536</vt:lpwstr>
      </vt:variant>
      <vt:variant>
        <vt:lpwstr>p41</vt:lpwstr>
      </vt:variant>
      <vt:variant>
        <vt:i4>5111868</vt:i4>
      </vt:variant>
      <vt:variant>
        <vt:i4>0</vt:i4>
      </vt:variant>
      <vt:variant>
        <vt:i4>0</vt:i4>
      </vt:variant>
      <vt:variant>
        <vt:i4>5</vt:i4>
      </vt:variant>
      <vt:variant>
        <vt:lpwstr>http://likumi.lv/doc.php?id=133536</vt:lpwstr>
      </vt:variant>
      <vt:variant>
        <vt:lpwstr>p40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M?rite Locika</dc:creator>
  <cp:lastModifiedBy>Lietotajs</cp:lastModifiedBy>
  <cp:revision>2</cp:revision>
  <cp:lastPrinted>2018-03-23T08:40:00Z</cp:lastPrinted>
  <dcterms:created xsi:type="dcterms:W3CDTF">2018-04-12T13:14:00Z</dcterms:created>
  <dcterms:modified xsi:type="dcterms:W3CDTF">2018-04-12T13:14:00Z</dcterms:modified>
</cp:coreProperties>
</file>